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D99CB" w14:textId="10996BCB" w:rsidR="005F272B" w:rsidRPr="00F5011A" w:rsidRDefault="00C70E10" w:rsidP="00714388">
      <w:pPr>
        <w:spacing w:line="276" w:lineRule="auto"/>
        <w:ind w:firstLineChars="64" w:firstLine="134"/>
        <w:jc w:val="center"/>
        <w:rPr>
          <w:rFonts w:ascii="ＭＳ ゴシック" w:eastAsia="ＭＳ ゴシック" w:hAnsi="ＭＳ ゴシック"/>
          <w:sz w:val="21"/>
          <w:szCs w:val="21"/>
        </w:rPr>
      </w:pPr>
      <w:r w:rsidRPr="00F5011A">
        <w:rPr>
          <w:rFonts w:ascii="ＭＳ ゴシック" w:eastAsia="ＭＳ ゴシック" w:hAnsi="ＭＳ ゴシック" w:hint="eastAsia"/>
          <w:sz w:val="21"/>
          <w:szCs w:val="21"/>
        </w:rPr>
        <w:t>外国人相談員研修プログラムの構築に向けて</w:t>
      </w:r>
    </w:p>
    <w:p w14:paraId="53BB26D1" w14:textId="77777777" w:rsidR="00F5011A" w:rsidRDefault="00F5011A" w:rsidP="00F5011A">
      <w:pPr>
        <w:spacing w:line="276" w:lineRule="auto"/>
        <w:ind w:firstLineChars="64" w:firstLine="134"/>
        <w:jc w:val="center"/>
        <w:rPr>
          <w:rFonts w:ascii="ＭＳ 明朝" w:eastAsia="ＭＳ 明朝" w:hAnsi="ＭＳ 明朝"/>
          <w:sz w:val="21"/>
          <w:szCs w:val="21"/>
        </w:rPr>
      </w:pPr>
    </w:p>
    <w:p w14:paraId="49D38C53" w14:textId="77777777" w:rsidR="00F5011A" w:rsidRDefault="00F5011A" w:rsidP="00F5011A">
      <w:pPr>
        <w:spacing w:line="276" w:lineRule="auto"/>
        <w:ind w:firstLineChars="64" w:firstLine="134"/>
        <w:jc w:val="center"/>
        <w:rPr>
          <w:rFonts w:ascii="ＭＳ 明朝" w:eastAsia="ＭＳ 明朝" w:hAnsi="ＭＳ 明朝"/>
          <w:sz w:val="21"/>
          <w:szCs w:val="21"/>
        </w:rPr>
      </w:pPr>
      <w:r w:rsidRPr="003B41A7">
        <w:rPr>
          <w:rFonts w:ascii="ＭＳ 明朝" w:eastAsia="ＭＳ 明朝" w:hAnsi="ＭＳ 明朝" w:hint="eastAsia"/>
          <w:sz w:val="21"/>
          <w:szCs w:val="21"/>
        </w:rPr>
        <w:t>丸山文</w:t>
      </w:r>
    </w:p>
    <w:p w14:paraId="3421BFC3" w14:textId="77777777" w:rsidR="005F272B" w:rsidRPr="003B41A7" w:rsidRDefault="005F272B" w:rsidP="00714388">
      <w:pPr>
        <w:spacing w:line="276" w:lineRule="auto"/>
        <w:ind w:firstLineChars="64" w:firstLine="134"/>
        <w:jc w:val="center"/>
        <w:rPr>
          <w:rFonts w:ascii="ＭＳ 明朝" w:eastAsia="ＭＳ 明朝" w:hAnsi="ＭＳ 明朝"/>
          <w:sz w:val="21"/>
          <w:szCs w:val="21"/>
        </w:rPr>
      </w:pPr>
      <w:r w:rsidRPr="003B41A7">
        <w:rPr>
          <w:rFonts w:ascii="ＭＳ 明朝" w:eastAsia="ＭＳ 明朝" w:hAnsi="ＭＳ 明朝"/>
          <w:sz w:val="21"/>
          <w:szCs w:val="21"/>
        </w:rPr>
        <w:t>NPO</w:t>
      </w:r>
      <w:r w:rsidRPr="003B41A7">
        <w:rPr>
          <w:rFonts w:ascii="ＭＳ 明朝" w:eastAsia="ＭＳ 明朝" w:hAnsi="ＭＳ 明朝" w:hint="eastAsia"/>
          <w:sz w:val="21"/>
          <w:szCs w:val="21"/>
        </w:rPr>
        <w:t>法人中信多文化共生ネットワーク</w:t>
      </w:r>
    </w:p>
    <w:p w14:paraId="103BD5CB" w14:textId="6EF29686" w:rsidR="005F272B" w:rsidRPr="003B41A7" w:rsidRDefault="005F272B" w:rsidP="00714388">
      <w:pPr>
        <w:spacing w:line="276" w:lineRule="auto"/>
        <w:ind w:firstLineChars="64" w:firstLine="134"/>
        <w:jc w:val="center"/>
        <w:rPr>
          <w:rFonts w:ascii="ＭＳ 明朝" w:eastAsia="ＭＳ 明朝" w:hAnsi="ＭＳ 明朝"/>
          <w:sz w:val="21"/>
          <w:szCs w:val="21"/>
        </w:rPr>
      </w:pPr>
    </w:p>
    <w:p w14:paraId="628587F0" w14:textId="77777777" w:rsidR="005F272B" w:rsidRPr="003B41A7" w:rsidRDefault="005F272B" w:rsidP="00714388">
      <w:pPr>
        <w:pStyle w:val="a3"/>
        <w:spacing w:line="276" w:lineRule="auto"/>
        <w:ind w:leftChars="0" w:left="0"/>
        <w:rPr>
          <w:rFonts w:ascii="ＭＳ ゴシック" w:eastAsia="ＭＳ ゴシック" w:hAnsi="ＭＳ ゴシック"/>
          <w:sz w:val="21"/>
          <w:szCs w:val="21"/>
        </w:rPr>
      </w:pPr>
      <w:r w:rsidRPr="003B41A7">
        <w:rPr>
          <w:rFonts w:ascii="ＭＳ ゴシック" w:eastAsia="ＭＳ ゴシック" w:hAnsi="ＭＳ ゴシック" w:hint="eastAsia"/>
          <w:sz w:val="21"/>
          <w:szCs w:val="21"/>
        </w:rPr>
        <w:t>はじめに</w:t>
      </w:r>
    </w:p>
    <w:p w14:paraId="37BCEF0F" w14:textId="56591570" w:rsidR="005F272B" w:rsidRDefault="005F272B" w:rsidP="00714388">
      <w:pPr>
        <w:pStyle w:val="a3"/>
        <w:spacing w:line="276" w:lineRule="auto"/>
        <w:ind w:leftChars="0" w:left="0" w:firstLineChars="64" w:firstLine="134"/>
        <w:rPr>
          <w:rFonts w:ascii="ＭＳ 明朝" w:eastAsia="ＭＳ 明朝" w:hAnsi="ＭＳ 明朝"/>
          <w:sz w:val="21"/>
          <w:szCs w:val="21"/>
        </w:rPr>
      </w:pPr>
      <w:r w:rsidRPr="003B41A7">
        <w:rPr>
          <w:rFonts w:ascii="ＭＳ 明朝" w:eastAsia="ＭＳ 明朝" w:hAnsi="ＭＳ 明朝" w:hint="eastAsia"/>
          <w:sz w:val="21"/>
          <w:szCs w:val="21"/>
        </w:rPr>
        <w:t>本稿では</w:t>
      </w:r>
      <w:r>
        <w:rPr>
          <w:rFonts w:ascii="ＭＳ 明朝" w:eastAsia="ＭＳ 明朝" w:hAnsi="ＭＳ 明朝" w:hint="eastAsia"/>
          <w:sz w:val="21"/>
          <w:szCs w:val="21"/>
        </w:rPr>
        <w:t>、筆者が活動する長野県における「外国人相談員研修プログラムの構築」を目指し、</w:t>
      </w:r>
      <w:r w:rsidR="003C0507">
        <w:rPr>
          <w:rFonts w:ascii="ＭＳ 明朝" w:eastAsia="ＭＳ 明朝" w:hAnsi="ＭＳ 明朝" w:hint="eastAsia"/>
          <w:sz w:val="21"/>
          <w:szCs w:val="21"/>
        </w:rPr>
        <w:t>研修内容の</w:t>
      </w:r>
      <w:r>
        <w:rPr>
          <w:rFonts w:ascii="ＭＳ 明朝" w:eastAsia="ＭＳ 明朝" w:hAnsi="ＭＳ 明朝" w:hint="eastAsia"/>
          <w:sz w:val="21"/>
          <w:szCs w:val="21"/>
        </w:rPr>
        <w:t>検討</w:t>
      </w:r>
      <w:r w:rsidR="003C0507">
        <w:rPr>
          <w:rFonts w:ascii="ＭＳ 明朝" w:eastAsia="ＭＳ 明朝" w:hAnsi="ＭＳ 明朝" w:hint="eastAsia"/>
          <w:sz w:val="21"/>
          <w:szCs w:val="21"/>
        </w:rPr>
        <w:t>を</w:t>
      </w:r>
      <w:r>
        <w:rPr>
          <w:rFonts w:ascii="ＭＳ 明朝" w:eastAsia="ＭＳ 明朝" w:hAnsi="ＭＳ 明朝" w:hint="eastAsia"/>
          <w:sz w:val="21"/>
          <w:szCs w:val="21"/>
        </w:rPr>
        <w:t>することを目的とする。</w:t>
      </w:r>
    </w:p>
    <w:p w14:paraId="662BE95D" w14:textId="1474B004" w:rsidR="005F272B" w:rsidRDefault="005F272B" w:rsidP="00714388">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筆者は、米国留学中</w:t>
      </w:r>
      <w:r>
        <w:rPr>
          <w:rFonts w:ascii="ＭＳ 明朝" w:eastAsia="ＭＳ 明朝" w:hAnsi="ＭＳ 明朝"/>
          <w:sz w:val="21"/>
          <w:szCs w:val="21"/>
        </w:rPr>
        <w:t>2003</w:t>
      </w:r>
      <w:r>
        <w:rPr>
          <w:rFonts w:ascii="ＭＳ 明朝" w:eastAsia="ＭＳ 明朝" w:hAnsi="ＭＳ 明朝" w:hint="eastAsia"/>
          <w:sz w:val="21"/>
          <w:szCs w:val="21"/>
        </w:rPr>
        <w:t>年にインターンとして難民の定住支援に携わって以来、国際的に移住してきた人々が移住先の社会に定着するための支援活動に携わってきた。専門性を担保するため、</w:t>
      </w:r>
      <w:r w:rsidRPr="00004E3B">
        <w:rPr>
          <w:rFonts w:ascii="ＭＳ 明朝" w:eastAsia="ＭＳ 明朝" w:hAnsi="ＭＳ 明朝" w:hint="eastAsia"/>
          <w:sz w:val="21"/>
          <w:szCs w:val="21"/>
        </w:rPr>
        <w:t>2</w:t>
      </w:r>
      <w:r w:rsidRPr="00004E3B">
        <w:rPr>
          <w:rFonts w:ascii="ＭＳ 明朝" w:eastAsia="ＭＳ 明朝" w:hAnsi="ＭＳ 明朝"/>
          <w:sz w:val="21"/>
          <w:szCs w:val="21"/>
        </w:rPr>
        <w:t>008</w:t>
      </w:r>
      <w:r w:rsidRPr="00004E3B">
        <w:rPr>
          <w:rFonts w:ascii="ＭＳ 明朝" w:eastAsia="ＭＳ 明朝" w:hAnsi="ＭＳ 明朝" w:hint="eastAsia"/>
          <w:sz w:val="21"/>
          <w:szCs w:val="21"/>
        </w:rPr>
        <w:t>年</w:t>
      </w:r>
      <w:r>
        <w:rPr>
          <w:rFonts w:ascii="ＭＳ 明朝" w:eastAsia="ＭＳ 明朝" w:hAnsi="ＭＳ 明朝" w:hint="eastAsia"/>
          <w:sz w:val="21"/>
          <w:szCs w:val="21"/>
        </w:rPr>
        <w:t>には</w:t>
      </w:r>
      <w:r w:rsidRPr="00004E3B">
        <w:rPr>
          <w:rFonts w:ascii="ＭＳ 明朝" w:eastAsia="ＭＳ 明朝" w:hAnsi="ＭＳ 明朝" w:hint="eastAsia"/>
          <w:sz w:val="21"/>
          <w:szCs w:val="21"/>
        </w:rPr>
        <w:t>米国修士号</w:t>
      </w:r>
      <w:r>
        <w:rPr>
          <w:rFonts w:ascii="ＭＳ 明朝" w:eastAsia="ＭＳ 明朝" w:hAnsi="ＭＳ 明朝" w:hint="eastAsia"/>
          <w:sz w:val="21"/>
          <w:szCs w:val="21"/>
        </w:rPr>
        <w:t>ソーシャルワーカー</w:t>
      </w:r>
      <w:r w:rsidRPr="00004E3B">
        <w:rPr>
          <w:rFonts w:ascii="ＭＳ 明朝" w:eastAsia="ＭＳ 明朝" w:hAnsi="ＭＳ 明朝" w:hint="eastAsia"/>
          <w:sz w:val="21"/>
          <w:szCs w:val="21"/>
        </w:rPr>
        <w:t>免許</w:t>
      </w:r>
      <w:r w:rsidRPr="00004E3B">
        <w:rPr>
          <w:rFonts w:ascii="ＭＳ 明朝" w:eastAsia="ＭＳ 明朝" w:hAnsi="ＭＳ 明朝"/>
          <w:sz w:val="21"/>
          <w:szCs w:val="21"/>
        </w:rPr>
        <w:t>(Licensed Master Social Worker)</w:t>
      </w:r>
      <w:r>
        <w:rPr>
          <w:rFonts w:ascii="ＭＳ 明朝" w:eastAsia="ＭＳ 明朝" w:hAnsi="ＭＳ 明朝" w:hint="eastAsia"/>
          <w:sz w:val="21"/>
          <w:szCs w:val="21"/>
        </w:rPr>
        <w:t>を</w:t>
      </w:r>
      <w:r w:rsidRPr="00004E3B">
        <w:rPr>
          <w:rFonts w:ascii="ＭＳ 明朝" w:eastAsia="ＭＳ 明朝" w:hAnsi="ＭＳ 明朝" w:hint="eastAsia"/>
          <w:sz w:val="21"/>
          <w:szCs w:val="21"/>
        </w:rPr>
        <w:t>取得</w:t>
      </w:r>
      <w:r>
        <w:rPr>
          <w:rFonts w:ascii="ＭＳ 明朝" w:eastAsia="ＭＳ 明朝" w:hAnsi="ＭＳ 明朝" w:hint="eastAsia"/>
          <w:sz w:val="21"/>
          <w:szCs w:val="21"/>
        </w:rPr>
        <w:t>し</w:t>
      </w:r>
      <w:r w:rsidRPr="00004E3B">
        <w:rPr>
          <w:rFonts w:ascii="ＭＳ 明朝" w:eastAsia="ＭＳ 明朝" w:hAnsi="ＭＳ 明朝" w:hint="eastAsia"/>
          <w:sz w:val="21"/>
          <w:szCs w:val="21"/>
        </w:rPr>
        <w:t>、</w:t>
      </w:r>
      <w:r>
        <w:rPr>
          <w:rFonts w:ascii="ＭＳ 明朝" w:eastAsia="ＭＳ 明朝" w:hAnsi="ＭＳ 明朝" w:hint="eastAsia"/>
          <w:sz w:val="21"/>
          <w:szCs w:val="21"/>
        </w:rPr>
        <w:t>その後米国所在</w:t>
      </w:r>
      <w:r>
        <w:rPr>
          <w:rFonts w:ascii="ＭＳ 明朝" w:eastAsia="ＭＳ 明朝" w:hAnsi="ＭＳ 明朝"/>
          <w:sz w:val="21"/>
          <w:szCs w:val="21"/>
        </w:rPr>
        <w:t>NPO</w:t>
      </w:r>
      <w:r w:rsidR="00794057">
        <w:rPr>
          <w:rStyle w:val="a6"/>
          <w:rFonts w:ascii="ＭＳ 明朝" w:eastAsia="ＭＳ 明朝" w:hAnsi="ＭＳ 明朝"/>
          <w:sz w:val="21"/>
          <w:szCs w:val="21"/>
        </w:rPr>
        <w:endnoteReference w:id="1"/>
      </w:r>
      <w:r>
        <w:rPr>
          <w:rFonts w:ascii="ＭＳ 明朝" w:eastAsia="ＭＳ 明朝" w:hAnsi="ＭＳ 明朝" w:hint="eastAsia"/>
          <w:sz w:val="21"/>
          <w:szCs w:val="21"/>
        </w:rPr>
        <w:t>において難民定住支援プログラムの運営全般の責任者として経験を積んだ。帰国後は、</w:t>
      </w:r>
      <w:r w:rsidRPr="00004E3B">
        <w:rPr>
          <w:rFonts w:ascii="ＭＳ 明朝" w:eastAsia="ＭＳ 明朝" w:hAnsi="ＭＳ 明朝" w:hint="eastAsia"/>
          <w:sz w:val="21"/>
          <w:szCs w:val="21"/>
        </w:rPr>
        <w:t>2</w:t>
      </w:r>
      <w:r w:rsidRPr="00004E3B">
        <w:rPr>
          <w:rFonts w:ascii="ＭＳ 明朝" w:eastAsia="ＭＳ 明朝" w:hAnsi="ＭＳ 明朝"/>
          <w:sz w:val="21"/>
          <w:szCs w:val="21"/>
        </w:rPr>
        <w:t>012</w:t>
      </w:r>
      <w:r w:rsidRPr="00004E3B">
        <w:rPr>
          <w:rFonts w:ascii="ＭＳ 明朝" w:eastAsia="ＭＳ 明朝" w:hAnsi="ＭＳ 明朝" w:hint="eastAsia"/>
          <w:sz w:val="21"/>
          <w:szCs w:val="21"/>
        </w:rPr>
        <w:t>年</w:t>
      </w:r>
      <w:r>
        <w:rPr>
          <w:rFonts w:ascii="ＭＳ 明朝" w:eastAsia="ＭＳ 明朝" w:hAnsi="ＭＳ 明朝" w:hint="eastAsia"/>
          <w:sz w:val="21"/>
          <w:szCs w:val="21"/>
        </w:rPr>
        <w:t>より</w:t>
      </w:r>
      <w:r w:rsidRPr="00004E3B">
        <w:rPr>
          <w:rFonts w:ascii="ＭＳ 明朝" w:eastAsia="ＭＳ 明朝" w:hAnsi="ＭＳ 明朝" w:hint="eastAsia"/>
          <w:sz w:val="21"/>
          <w:szCs w:val="21"/>
        </w:rPr>
        <w:t>長野県松本市</w:t>
      </w:r>
      <w:r>
        <w:rPr>
          <w:rFonts w:ascii="ＭＳ 明朝" w:eastAsia="ＭＳ 明朝" w:hAnsi="ＭＳ 明朝" w:hint="eastAsia"/>
          <w:sz w:val="21"/>
          <w:szCs w:val="21"/>
        </w:rPr>
        <w:t>に</w:t>
      </w:r>
      <w:r w:rsidRPr="00004E3B">
        <w:rPr>
          <w:rFonts w:ascii="ＭＳ 明朝" w:eastAsia="ＭＳ 明朝" w:hAnsi="ＭＳ 明朝" w:hint="eastAsia"/>
          <w:sz w:val="21"/>
          <w:szCs w:val="21"/>
        </w:rPr>
        <w:t>所在</w:t>
      </w:r>
      <w:r>
        <w:rPr>
          <w:rFonts w:ascii="ＭＳ 明朝" w:eastAsia="ＭＳ 明朝" w:hAnsi="ＭＳ 明朝" w:hint="eastAsia"/>
          <w:sz w:val="21"/>
          <w:szCs w:val="21"/>
        </w:rPr>
        <w:t>する</w:t>
      </w:r>
      <w:r w:rsidRPr="00004E3B">
        <w:rPr>
          <w:rFonts w:ascii="ＭＳ 明朝" w:eastAsia="ＭＳ 明朝" w:hAnsi="ＭＳ 明朝" w:hint="eastAsia"/>
          <w:sz w:val="21"/>
          <w:szCs w:val="21"/>
        </w:rPr>
        <w:t>松本市多文化共生</w:t>
      </w:r>
      <w:r>
        <w:rPr>
          <w:rFonts w:ascii="ＭＳ 明朝" w:eastAsia="ＭＳ 明朝" w:hAnsi="ＭＳ 明朝" w:hint="eastAsia"/>
          <w:sz w:val="21"/>
          <w:szCs w:val="21"/>
        </w:rPr>
        <w:t>プラザ（筆者が所属する</w:t>
      </w:r>
      <w:r>
        <w:rPr>
          <w:rFonts w:ascii="ＭＳ 明朝" w:eastAsia="ＭＳ 明朝" w:hAnsi="ＭＳ 明朝"/>
          <w:sz w:val="21"/>
          <w:szCs w:val="21"/>
        </w:rPr>
        <w:t>NPO</w:t>
      </w:r>
      <w:r>
        <w:rPr>
          <w:rFonts w:ascii="ＭＳ 明朝" w:eastAsia="ＭＳ 明朝" w:hAnsi="ＭＳ 明朝" w:hint="eastAsia"/>
          <w:sz w:val="21"/>
          <w:szCs w:val="21"/>
        </w:rPr>
        <w:t>法人が松本市より受託運営）において、コーディネーターとして従事している。</w:t>
      </w:r>
    </w:p>
    <w:p w14:paraId="3956F153" w14:textId="65134A06" w:rsidR="00ED4F6B" w:rsidRPr="00A914C6" w:rsidRDefault="005F272B" w:rsidP="00EE0A72">
      <w:pPr>
        <w:pStyle w:val="a3"/>
        <w:spacing w:line="276" w:lineRule="auto"/>
        <w:ind w:leftChars="0" w:left="0" w:firstLineChars="100" w:firstLine="210"/>
        <w:rPr>
          <w:rFonts w:ascii="ＭＳ 明朝" w:eastAsia="ＭＳ 明朝" w:hAnsi="ＭＳ 明朝"/>
          <w:sz w:val="21"/>
          <w:szCs w:val="21"/>
        </w:rPr>
      </w:pPr>
      <w:r>
        <w:rPr>
          <w:rFonts w:ascii="ＭＳ 明朝" w:eastAsia="ＭＳ 明朝" w:hAnsi="ＭＳ 明朝" w:hint="eastAsia"/>
          <w:sz w:val="21"/>
          <w:szCs w:val="21"/>
        </w:rPr>
        <w:t>この松本市多文化共生プラザ（以下プラザとする）は、</w:t>
      </w:r>
      <w:r w:rsidR="00794057">
        <w:rPr>
          <w:rFonts w:ascii="ＭＳ 明朝" w:eastAsia="ＭＳ 明朝" w:hAnsi="ＭＳ 明朝"/>
          <w:sz w:val="21"/>
          <w:szCs w:val="21"/>
        </w:rPr>
        <w:t>2012</w:t>
      </w:r>
      <w:r w:rsidR="00794057">
        <w:rPr>
          <w:rFonts w:ascii="ＭＳ 明朝" w:eastAsia="ＭＳ 明朝" w:hAnsi="ＭＳ 明朝" w:hint="eastAsia"/>
          <w:sz w:val="21"/>
          <w:szCs w:val="21"/>
        </w:rPr>
        <w:t>年に開所、</w:t>
      </w:r>
      <w:r w:rsidR="003C0507">
        <w:rPr>
          <w:rFonts w:ascii="ＭＳ 明朝" w:eastAsia="ＭＳ 明朝" w:hAnsi="ＭＳ 明朝" w:hint="eastAsia"/>
          <w:sz w:val="21"/>
          <w:szCs w:val="21"/>
        </w:rPr>
        <w:t>外国人住民への</w:t>
      </w:r>
      <w:r>
        <w:rPr>
          <w:rFonts w:ascii="ＭＳ 明朝" w:eastAsia="ＭＳ 明朝" w:hAnsi="ＭＳ 明朝" w:hint="eastAsia"/>
          <w:sz w:val="21"/>
          <w:szCs w:val="21"/>
        </w:rPr>
        <w:t>相談が事業の柱の</w:t>
      </w:r>
      <w:r w:rsidR="00285B8F">
        <w:rPr>
          <w:rFonts w:ascii="ＭＳ 明朝" w:eastAsia="ＭＳ 明朝" w:hAnsi="ＭＳ 明朝" w:hint="eastAsia"/>
          <w:sz w:val="21"/>
          <w:szCs w:val="21"/>
        </w:rPr>
        <w:t>１</w:t>
      </w:r>
      <w:r>
        <w:rPr>
          <w:rFonts w:ascii="ＭＳ 明朝" w:eastAsia="ＭＳ 明朝" w:hAnsi="ＭＳ 明朝" w:hint="eastAsia"/>
          <w:sz w:val="21"/>
          <w:szCs w:val="21"/>
        </w:rPr>
        <w:t>つであ</w:t>
      </w:r>
      <w:r w:rsidR="002A2247">
        <w:rPr>
          <w:rFonts w:ascii="ＭＳ 明朝" w:eastAsia="ＭＳ 明朝" w:hAnsi="ＭＳ 明朝" w:hint="eastAsia"/>
          <w:sz w:val="21"/>
          <w:szCs w:val="21"/>
        </w:rPr>
        <w:t>る</w:t>
      </w:r>
      <w:r>
        <w:rPr>
          <w:rFonts w:ascii="ＭＳ 明朝" w:eastAsia="ＭＳ 明朝" w:hAnsi="ＭＳ 明朝" w:hint="eastAsia"/>
          <w:sz w:val="21"/>
          <w:szCs w:val="21"/>
        </w:rPr>
        <w:t>。</w:t>
      </w:r>
      <w:r w:rsidR="007B4369">
        <w:rPr>
          <w:rFonts w:ascii="ＭＳ 明朝" w:eastAsia="ＭＳ 明朝" w:hAnsi="ＭＳ 明朝" w:hint="eastAsia"/>
          <w:sz w:val="21"/>
          <w:szCs w:val="21"/>
        </w:rPr>
        <w:t>プラザ開所当時</w:t>
      </w:r>
      <w:r>
        <w:rPr>
          <w:rFonts w:ascii="ＭＳ 明朝" w:eastAsia="ＭＳ 明朝" w:hAnsi="ＭＳ 明朝" w:hint="eastAsia"/>
          <w:sz w:val="21"/>
          <w:szCs w:val="21"/>
        </w:rPr>
        <w:t>筆者は、自身と松本市の行政担当者が考える「相談事業</w:t>
      </w:r>
      <w:r w:rsidR="00714388">
        <w:rPr>
          <w:rFonts w:ascii="ＭＳ 明朝" w:eastAsia="ＭＳ 明朝" w:hAnsi="ＭＳ 明朝" w:hint="eastAsia"/>
          <w:sz w:val="21"/>
          <w:szCs w:val="21"/>
        </w:rPr>
        <w:t>」</w:t>
      </w:r>
      <w:r>
        <w:rPr>
          <w:rFonts w:ascii="ＭＳ 明朝" w:eastAsia="ＭＳ 明朝" w:hAnsi="ＭＳ 明朝" w:hint="eastAsia"/>
          <w:sz w:val="21"/>
          <w:szCs w:val="21"/>
        </w:rPr>
        <w:t>にはギャップがあることに気がつき、日本の多文化共生の歴史・現状等に関して</w:t>
      </w:r>
      <w:r w:rsidR="005E6ADD">
        <w:rPr>
          <w:rFonts w:ascii="ＭＳ 明朝" w:eastAsia="ＭＳ 明朝" w:hAnsi="ＭＳ 明朝" w:hint="eastAsia"/>
          <w:sz w:val="21"/>
          <w:szCs w:val="21"/>
        </w:rPr>
        <w:t>筆者が</w:t>
      </w:r>
      <w:r>
        <w:rPr>
          <w:rFonts w:ascii="ＭＳ 明朝" w:eastAsia="ＭＳ 明朝" w:hAnsi="ＭＳ 明朝" w:hint="eastAsia"/>
          <w:sz w:val="21"/>
          <w:szCs w:val="21"/>
        </w:rPr>
        <w:t>全く無知であることを思い知った。</w:t>
      </w:r>
      <w:r w:rsidR="00ED4F6B">
        <w:rPr>
          <w:rFonts w:ascii="ＭＳ 明朝" w:eastAsia="ＭＳ 明朝" w:hAnsi="ＭＳ 明朝" w:hint="eastAsia"/>
          <w:sz w:val="21"/>
          <w:szCs w:val="21"/>
        </w:rPr>
        <w:t>ここから、日本の地方都市の現状に合わせ、どのような相談事業を構築していくことが良いのか、考えることとなった。</w:t>
      </w:r>
    </w:p>
    <w:p w14:paraId="5E007123" w14:textId="6407E4A6" w:rsidR="005F272B" w:rsidRDefault="005F272B" w:rsidP="00714388">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さて、それでは日本における「外国人相談」事業がどのようなものなのか考えた時、そこに明確な</w:t>
      </w:r>
      <w:r w:rsidR="003414FB">
        <w:rPr>
          <w:rFonts w:ascii="ＭＳ 明朝" w:eastAsia="ＭＳ 明朝" w:hAnsi="ＭＳ 明朝" w:hint="eastAsia"/>
          <w:sz w:val="21"/>
          <w:szCs w:val="21"/>
        </w:rPr>
        <w:t>枠組み</w:t>
      </w:r>
      <w:r w:rsidR="00C0529A">
        <w:rPr>
          <w:rStyle w:val="a6"/>
          <w:rFonts w:ascii="ＭＳ 明朝" w:eastAsia="ＭＳ 明朝" w:hAnsi="ＭＳ 明朝"/>
          <w:sz w:val="21"/>
          <w:szCs w:val="21"/>
        </w:rPr>
        <w:endnoteReference w:id="2"/>
      </w:r>
      <w:r>
        <w:rPr>
          <w:rFonts w:ascii="ＭＳ 明朝" w:eastAsia="ＭＳ 明朝" w:hAnsi="ＭＳ 明朝" w:hint="eastAsia"/>
          <w:sz w:val="21"/>
          <w:szCs w:val="21"/>
        </w:rPr>
        <w:t>はないようであった。その</w:t>
      </w:r>
      <w:r w:rsidR="00F52557">
        <w:rPr>
          <w:rFonts w:ascii="ＭＳ 明朝" w:eastAsia="ＭＳ 明朝" w:hAnsi="ＭＳ 明朝" w:hint="eastAsia"/>
          <w:sz w:val="21"/>
          <w:szCs w:val="21"/>
        </w:rPr>
        <w:t>１</w:t>
      </w:r>
      <w:r>
        <w:rPr>
          <w:rFonts w:ascii="ＭＳ 明朝" w:eastAsia="ＭＳ 明朝" w:hAnsi="ＭＳ 明朝" w:hint="eastAsia"/>
          <w:sz w:val="21"/>
          <w:szCs w:val="21"/>
        </w:rPr>
        <w:t>つの理由としては、</w:t>
      </w:r>
      <w:r w:rsidRPr="00D6251B">
        <w:rPr>
          <w:rFonts w:ascii="ＭＳ 明朝" w:eastAsia="ＭＳ 明朝" w:hAnsi="ＭＳ 明朝" w:hint="eastAsia"/>
          <w:sz w:val="21"/>
          <w:szCs w:val="21"/>
        </w:rPr>
        <w:t>日本では移民の統合政策が欠如していたためもあり、地域に暮らす外国人に対し「体系的な支援」というより、「個人の善意や資質に頼った支援」が従来行われてき</w:t>
      </w:r>
      <w:r>
        <w:rPr>
          <w:rFonts w:ascii="ＭＳ 明朝" w:eastAsia="ＭＳ 明朝" w:hAnsi="ＭＳ 明朝" w:hint="eastAsia"/>
          <w:sz w:val="21"/>
          <w:szCs w:val="21"/>
        </w:rPr>
        <w:t>たことが</w:t>
      </w:r>
      <w:r w:rsidR="007D5331">
        <w:rPr>
          <w:rFonts w:ascii="ＭＳ 明朝" w:eastAsia="ＭＳ 明朝" w:hAnsi="ＭＳ 明朝" w:hint="eastAsia"/>
          <w:sz w:val="21"/>
          <w:szCs w:val="21"/>
        </w:rPr>
        <w:t>あげ</w:t>
      </w:r>
      <w:r>
        <w:rPr>
          <w:rFonts w:ascii="ＭＳ 明朝" w:eastAsia="ＭＳ 明朝" w:hAnsi="ＭＳ 明朝" w:hint="eastAsia"/>
          <w:sz w:val="21"/>
          <w:szCs w:val="21"/>
        </w:rPr>
        <w:t>られよう。</w:t>
      </w:r>
      <w:r w:rsidRPr="0016489B">
        <w:rPr>
          <w:rFonts w:ascii="ＭＳ 明朝" w:eastAsia="ＭＳ 明朝" w:hAnsi="ＭＳ 明朝" w:hint="eastAsia"/>
          <w:sz w:val="21"/>
          <w:szCs w:val="21"/>
        </w:rPr>
        <w:t>このような</w:t>
      </w:r>
      <w:r w:rsidR="003414FB">
        <w:rPr>
          <w:rFonts w:ascii="ＭＳ 明朝" w:eastAsia="ＭＳ 明朝" w:hAnsi="ＭＳ 明朝" w:hint="eastAsia"/>
          <w:sz w:val="21"/>
          <w:szCs w:val="21"/>
        </w:rPr>
        <w:t>支援の状況</w:t>
      </w:r>
      <w:r w:rsidRPr="0016489B">
        <w:rPr>
          <w:rFonts w:ascii="ＭＳ 明朝" w:eastAsia="ＭＳ 明朝" w:hAnsi="ＭＳ 明朝" w:hint="eastAsia"/>
          <w:sz w:val="21"/>
          <w:szCs w:val="21"/>
        </w:rPr>
        <w:t>では、質</w:t>
      </w:r>
      <w:r w:rsidR="00372374">
        <w:rPr>
          <w:rFonts w:ascii="ＭＳ 明朝" w:eastAsia="ＭＳ 明朝" w:hAnsi="ＭＳ 明朝" w:hint="eastAsia"/>
          <w:sz w:val="21"/>
          <w:szCs w:val="21"/>
        </w:rPr>
        <w:t>・</w:t>
      </w:r>
      <w:r w:rsidRPr="0016489B">
        <w:rPr>
          <w:rFonts w:ascii="ＭＳ 明朝" w:eastAsia="ＭＳ 明朝" w:hAnsi="ＭＳ 明朝" w:hint="eastAsia"/>
          <w:sz w:val="21"/>
          <w:szCs w:val="21"/>
        </w:rPr>
        <w:t>継続性</w:t>
      </w:r>
      <w:r w:rsidR="00372374">
        <w:rPr>
          <w:rFonts w:ascii="ＭＳ 明朝" w:eastAsia="ＭＳ 明朝" w:hAnsi="ＭＳ 明朝" w:hint="eastAsia"/>
          <w:sz w:val="21"/>
          <w:szCs w:val="21"/>
        </w:rPr>
        <w:t>の担保</w:t>
      </w:r>
      <w:r w:rsidRPr="0016489B">
        <w:rPr>
          <w:rFonts w:ascii="ＭＳ 明朝" w:eastAsia="ＭＳ 明朝" w:hAnsi="ＭＳ 明朝" w:hint="eastAsia"/>
          <w:sz w:val="21"/>
          <w:szCs w:val="21"/>
        </w:rPr>
        <w:t>などが課題となってくる。筆者は、</w:t>
      </w:r>
      <w:r>
        <w:rPr>
          <w:rFonts w:ascii="ＭＳ 明朝" w:eastAsia="ＭＳ 明朝" w:hAnsi="ＭＳ 明朝" w:hint="eastAsia"/>
          <w:sz w:val="21"/>
          <w:szCs w:val="21"/>
        </w:rPr>
        <w:t>これに問題意識を抱き、</w:t>
      </w:r>
      <w:r w:rsidRPr="0016489B">
        <w:rPr>
          <w:rFonts w:ascii="ＭＳ 明朝" w:eastAsia="ＭＳ 明朝" w:hAnsi="ＭＳ 明朝" w:hint="eastAsia"/>
          <w:sz w:val="21"/>
          <w:szCs w:val="21"/>
        </w:rPr>
        <w:t>自身の専門である、ソーシャルワークの手法や考え方を取り入れた、より体系的</w:t>
      </w:r>
      <w:r>
        <w:rPr>
          <w:rFonts w:ascii="ＭＳ 明朝" w:eastAsia="ＭＳ 明朝" w:hAnsi="ＭＳ 明朝" w:hint="eastAsia"/>
          <w:sz w:val="21"/>
          <w:szCs w:val="21"/>
        </w:rPr>
        <w:t>で、地方都市の実情にあった</w:t>
      </w:r>
      <w:r w:rsidRPr="0016489B">
        <w:rPr>
          <w:rFonts w:ascii="ＭＳ 明朝" w:eastAsia="ＭＳ 明朝" w:hAnsi="ＭＳ 明朝" w:hint="eastAsia"/>
          <w:sz w:val="21"/>
          <w:szCs w:val="21"/>
        </w:rPr>
        <w:t>支援体制の構築を課題と考え、活動してきた。</w:t>
      </w:r>
      <w:r>
        <w:rPr>
          <w:rFonts w:ascii="ＭＳ 明朝" w:eastAsia="ＭＳ 明朝" w:hAnsi="ＭＳ 明朝" w:hint="eastAsia"/>
          <w:sz w:val="21"/>
          <w:szCs w:val="21"/>
        </w:rPr>
        <w:t>具体的には、</w:t>
      </w:r>
      <w:r w:rsidRPr="00B80C76">
        <w:rPr>
          <w:rFonts w:ascii="ＭＳ 明朝" w:eastAsia="ＭＳ 明朝" w:hAnsi="ＭＳ 明朝" w:hint="eastAsia"/>
          <w:sz w:val="21"/>
          <w:szCs w:val="21"/>
        </w:rPr>
        <w:t>社会資源のネットワーク化、相談案件管理のシステム化、相談員研修の実施など</w:t>
      </w:r>
      <w:r w:rsidR="005E6ADD">
        <w:rPr>
          <w:rFonts w:ascii="ＭＳ 明朝" w:eastAsia="ＭＳ 明朝" w:hAnsi="ＭＳ 明朝" w:hint="eastAsia"/>
          <w:sz w:val="21"/>
          <w:szCs w:val="21"/>
        </w:rPr>
        <w:t>である</w:t>
      </w:r>
      <w:r w:rsidRPr="00B80C76">
        <w:rPr>
          <w:rFonts w:ascii="ＭＳ 明朝" w:eastAsia="ＭＳ 明朝" w:hAnsi="ＭＳ 明朝" w:hint="eastAsia"/>
          <w:sz w:val="21"/>
          <w:szCs w:val="21"/>
        </w:rPr>
        <w:t>。</w:t>
      </w:r>
      <w:r>
        <w:rPr>
          <w:rFonts w:ascii="ＭＳ 明朝" w:eastAsia="ＭＳ 明朝" w:hAnsi="ＭＳ 明朝" w:hint="eastAsia"/>
          <w:sz w:val="21"/>
          <w:szCs w:val="21"/>
        </w:rPr>
        <w:t>この活動の一環として、</w:t>
      </w:r>
      <w:r w:rsidR="00C70E10">
        <w:rPr>
          <w:rFonts w:ascii="ＭＳ 明朝" w:eastAsia="ＭＳ 明朝" w:hAnsi="ＭＳ 明朝" w:hint="eastAsia"/>
          <w:sz w:val="21"/>
          <w:szCs w:val="21"/>
        </w:rPr>
        <w:t>相談員</w:t>
      </w:r>
      <w:r w:rsidR="00A0337E">
        <w:rPr>
          <w:rFonts w:ascii="ＭＳ 明朝" w:eastAsia="ＭＳ 明朝" w:hAnsi="ＭＳ 明朝" w:hint="eastAsia"/>
          <w:sz w:val="21"/>
          <w:szCs w:val="21"/>
        </w:rPr>
        <w:t>個人の善意や資質に頼るだけでなく、最低限の知識や技術</w:t>
      </w:r>
      <w:r w:rsidR="00C16A13">
        <w:rPr>
          <w:rFonts w:ascii="ＭＳ 明朝" w:eastAsia="ＭＳ 明朝" w:hAnsi="ＭＳ 明朝" w:hint="eastAsia"/>
          <w:sz w:val="21"/>
          <w:szCs w:val="21"/>
        </w:rPr>
        <w:t>の</w:t>
      </w:r>
      <w:r w:rsidR="005E6ADD">
        <w:rPr>
          <w:rFonts w:ascii="ＭＳ 明朝" w:eastAsia="ＭＳ 明朝" w:hAnsi="ＭＳ 明朝" w:hint="eastAsia"/>
          <w:sz w:val="21"/>
          <w:szCs w:val="21"/>
        </w:rPr>
        <w:t>担保を促す</w:t>
      </w:r>
      <w:r w:rsidR="00A0337E">
        <w:rPr>
          <w:rFonts w:ascii="ＭＳ 明朝" w:eastAsia="ＭＳ 明朝" w:hAnsi="ＭＳ 明朝" w:hint="eastAsia"/>
          <w:sz w:val="21"/>
          <w:szCs w:val="21"/>
        </w:rPr>
        <w:t>ための</w:t>
      </w:r>
      <w:r>
        <w:rPr>
          <w:rFonts w:ascii="ＭＳ 明朝" w:eastAsia="ＭＳ 明朝" w:hAnsi="ＭＳ 明朝" w:hint="eastAsia"/>
          <w:sz w:val="21"/>
          <w:szCs w:val="21"/>
        </w:rPr>
        <w:t>「外国人相談員研修プログラムの構築」に向けた実践研究を行った。</w:t>
      </w:r>
    </w:p>
    <w:p w14:paraId="52012DCC" w14:textId="092F9E05" w:rsidR="005F272B" w:rsidRPr="00353F2D" w:rsidRDefault="005F272B" w:rsidP="00714388">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以下、第</w:t>
      </w:r>
      <w:r w:rsidR="007A471A">
        <w:rPr>
          <w:rFonts w:ascii="ＭＳ 明朝" w:eastAsia="ＭＳ 明朝" w:hAnsi="ＭＳ 明朝" w:hint="eastAsia"/>
          <w:sz w:val="21"/>
          <w:szCs w:val="21"/>
        </w:rPr>
        <w:t>１</w:t>
      </w:r>
      <w:r>
        <w:rPr>
          <w:rFonts w:ascii="ＭＳ 明朝" w:eastAsia="ＭＳ 明朝" w:hAnsi="ＭＳ 明朝" w:hint="eastAsia"/>
          <w:sz w:val="21"/>
          <w:szCs w:val="21"/>
        </w:rPr>
        <w:t>章では</w:t>
      </w:r>
      <w:r w:rsidR="005E6ADD">
        <w:rPr>
          <w:rFonts w:ascii="ＭＳ 明朝" w:eastAsia="ＭＳ 明朝" w:hAnsi="ＭＳ 明朝" w:hint="eastAsia"/>
          <w:sz w:val="21"/>
          <w:szCs w:val="21"/>
        </w:rPr>
        <w:t>長野県の現状を記述し、第</w:t>
      </w:r>
      <w:r w:rsidR="007A471A">
        <w:rPr>
          <w:rFonts w:ascii="ＭＳ 明朝" w:eastAsia="ＭＳ 明朝" w:hAnsi="ＭＳ 明朝" w:hint="eastAsia"/>
          <w:sz w:val="21"/>
          <w:szCs w:val="21"/>
        </w:rPr>
        <w:t>２</w:t>
      </w:r>
      <w:r w:rsidR="005E6ADD">
        <w:rPr>
          <w:rFonts w:ascii="ＭＳ 明朝" w:eastAsia="ＭＳ 明朝" w:hAnsi="ＭＳ 明朝" w:hint="eastAsia"/>
          <w:sz w:val="21"/>
          <w:szCs w:val="21"/>
        </w:rPr>
        <w:t>章では</w:t>
      </w:r>
      <w:r>
        <w:rPr>
          <w:rFonts w:ascii="ＭＳ 明朝" w:eastAsia="ＭＳ 明朝" w:hAnsi="ＭＳ 明朝" w:hint="eastAsia"/>
          <w:sz w:val="21"/>
          <w:szCs w:val="21"/>
        </w:rPr>
        <w:t>実践研究に至った経緯</w:t>
      </w:r>
      <w:r w:rsidR="00285B8F">
        <w:rPr>
          <w:rFonts w:ascii="ＭＳ 明朝" w:eastAsia="ＭＳ 明朝" w:hAnsi="ＭＳ 明朝" w:hint="eastAsia"/>
          <w:sz w:val="21"/>
          <w:szCs w:val="21"/>
        </w:rPr>
        <w:t>を</w:t>
      </w:r>
      <w:r w:rsidR="005E6ADD">
        <w:rPr>
          <w:rFonts w:ascii="ＭＳ 明朝" w:eastAsia="ＭＳ 明朝" w:hAnsi="ＭＳ 明朝" w:hint="eastAsia"/>
          <w:sz w:val="21"/>
          <w:szCs w:val="21"/>
        </w:rPr>
        <w:t>説明する。</w:t>
      </w:r>
      <w:r>
        <w:rPr>
          <w:rFonts w:ascii="ＭＳ 明朝" w:eastAsia="ＭＳ 明朝" w:hAnsi="ＭＳ 明朝" w:hint="eastAsia"/>
          <w:sz w:val="21"/>
          <w:szCs w:val="21"/>
        </w:rPr>
        <w:t>第</w:t>
      </w:r>
      <w:r w:rsidR="007A471A">
        <w:rPr>
          <w:rFonts w:ascii="ＭＳ 明朝" w:eastAsia="ＭＳ 明朝" w:hAnsi="ＭＳ 明朝" w:hint="eastAsia"/>
          <w:sz w:val="21"/>
          <w:szCs w:val="21"/>
        </w:rPr>
        <w:t>３</w:t>
      </w:r>
      <w:r>
        <w:rPr>
          <w:rFonts w:ascii="ＭＳ 明朝" w:eastAsia="ＭＳ 明朝" w:hAnsi="ＭＳ 明朝" w:hint="eastAsia"/>
          <w:sz w:val="21"/>
          <w:szCs w:val="21"/>
        </w:rPr>
        <w:t>章では</w:t>
      </w:r>
      <w:r w:rsidR="00C70E10">
        <w:rPr>
          <w:rFonts w:ascii="ＭＳ 明朝" w:eastAsia="ＭＳ 明朝" w:hAnsi="ＭＳ 明朝" w:hint="eastAsia"/>
          <w:sz w:val="21"/>
          <w:szCs w:val="21"/>
        </w:rPr>
        <w:t>長野県における</w:t>
      </w:r>
      <w:r>
        <w:rPr>
          <w:rFonts w:ascii="ＭＳ 明朝" w:eastAsia="ＭＳ 明朝" w:hAnsi="ＭＳ 明朝" w:hint="eastAsia"/>
          <w:sz w:val="21"/>
          <w:szCs w:val="21"/>
        </w:rPr>
        <w:t>外国人相談事業について整理し、第</w:t>
      </w:r>
      <w:r w:rsidR="007A471A">
        <w:rPr>
          <w:rFonts w:ascii="ＭＳ 明朝" w:eastAsia="ＭＳ 明朝" w:hAnsi="ＭＳ 明朝" w:hint="eastAsia"/>
          <w:sz w:val="21"/>
          <w:szCs w:val="21"/>
        </w:rPr>
        <w:t>４</w:t>
      </w:r>
      <w:r>
        <w:rPr>
          <w:rFonts w:ascii="ＭＳ 明朝" w:eastAsia="ＭＳ 明朝" w:hAnsi="ＭＳ 明朝" w:hint="eastAsia"/>
          <w:sz w:val="21"/>
          <w:szCs w:val="21"/>
        </w:rPr>
        <w:t>章では「外国人相談員研修プログラムの構築」に向けて</w:t>
      </w:r>
      <w:r w:rsidR="00543266">
        <w:rPr>
          <w:rFonts w:ascii="ＭＳ 明朝" w:eastAsia="ＭＳ 明朝" w:hAnsi="ＭＳ 明朝" w:hint="eastAsia"/>
          <w:sz w:val="21"/>
          <w:szCs w:val="21"/>
        </w:rPr>
        <w:t>どのような研修内容が考えられるか</w:t>
      </w:r>
      <w:r>
        <w:rPr>
          <w:rFonts w:ascii="ＭＳ 明朝" w:eastAsia="ＭＳ 明朝" w:hAnsi="ＭＳ 明朝" w:hint="eastAsia"/>
          <w:sz w:val="21"/>
          <w:szCs w:val="21"/>
        </w:rPr>
        <w:t>検討を深めたい。</w:t>
      </w:r>
    </w:p>
    <w:p w14:paraId="1CFD071C" w14:textId="77777777" w:rsidR="00995745" w:rsidRPr="003414FB" w:rsidRDefault="00995745" w:rsidP="003414FB">
      <w:pPr>
        <w:spacing w:line="276" w:lineRule="auto"/>
        <w:rPr>
          <w:rFonts w:ascii="ＭＳ 明朝" w:eastAsia="ＭＳ 明朝" w:hAnsi="ＭＳ 明朝"/>
          <w:sz w:val="21"/>
          <w:szCs w:val="21"/>
        </w:rPr>
      </w:pPr>
    </w:p>
    <w:p w14:paraId="4683CBC0" w14:textId="1D529AE3" w:rsidR="00D41015" w:rsidRPr="009400FA" w:rsidRDefault="007A471A" w:rsidP="00714388">
      <w:pPr>
        <w:pStyle w:val="a3"/>
        <w:spacing w:line="276" w:lineRule="auto"/>
        <w:ind w:leftChars="0" w:left="0"/>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5F272B">
        <w:rPr>
          <w:rFonts w:ascii="ＭＳ ゴシック" w:eastAsia="ＭＳ ゴシック" w:hAnsi="ＭＳ ゴシック"/>
          <w:sz w:val="21"/>
          <w:szCs w:val="21"/>
        </w:rPr>
        <w:t>.</w:t>
      </w:r>
      <w:r w:rsidR="005F272B" w:rsidRPr="0016489B">
        <w:rPr>
          <w:rFonts w:ascii="ＭＳ ゴシック" w:eastAsia="ＭＳ ゴシック" w:hAnsi="ＭＳ ゴシック" w:hint="eastAsia"/>
          <w:sz w:val="21"/>
          <w:szCs w:val="21"/>
        </w:rPr>
        <w:t xml:space="preserve"> </w:t>
      </w:r>
      <w:r w:rsidR="00D41015" w:rsidRPr="009400FA">
        <w:rPr>
          <w:rFonts w:ascii="ＭＳ ゴシック" w:eastAsia="ＭＳ ゴシック" w:hAnsi="ＭＳ ゴシック" w:hint="eastAsia"/>
          <w:sz w:val="21"/>
          <w:szCs w:val="21"/>
        </w:rPr>
        <w:t>長野県に在住する外国人住民の特徴</w:t>
      </w:r>
      <w:r w:rsidR="00FB5665">
        <w:rPr>
          <w:rFonts w:ascii="ＭＳ ゴシック" w:eastAsia="ＭＳ ゴシック" w:hAnsi="ＭＳ ゴシック" w:hint="eastAsia"/>
          <w:sz w:val="21"/>
          <w:szCs w:val="21"/>
        </w:rPr>
        <w:t>と外国人</w:t>
      </w:r>
      <w:r w:rsidR="00FB5665" w:rsidRPr="000A0DB4">
        <w:rPr>
          <w:rFonts w:ascii="ＭＳ ゴシック" w:eastAsia="ＭＳ ゴシック" w:hAnsi="ＭＳ ゴシック" w:hint="eastAsia"/>
          <w:sz w:val="21"/>
          <w:szCs w:val="21"/>
        </w:rPr>
        <w:t>相談窓口の</w:t>
      </w:r>
      <w:r w:rsidR="00FB5665">
        <w:rPr>
          <w:rFonts w:ascii="ＭＳ ゴシック" w:eastAsia="ＭＳ ゴシック" w:hAnsi="ＭＳ ゴシック" w:hint="eastAsia"/>
          <w:sz w:val="21"/>
          <w:szCs w:val="21"/>
        </w:rPr>
        <w:t>体制</w:t>
      </w:r>
    </w:p>
    <w:p w14:paraId="2D68A1F7" w14:textId="105E362B" w:rsidR="00FB5665" w:rsidRDefault="00D41015" w:rsidP="00714388">
      <w:pPr>
        <w:spacing w:line="276" w:lineRule="auto"/>
        <w:ind w:firstLineChars="64" w:firstLine="134"/>
        <w:rPr>
          <w:rFonts w:ascii="ＭＳ 明朝" w:eastAsia="ＭＳ 明朝" w:hAnsi="ＭＳ 明朝"/>
          <w:sz w:val="21"/>
          <w:szCs w:val="21"/>
        </w:rPr>
      </w:pPr>
      <w:r>
        <w:rPr>
          <w:rFonts w:ascii="ＭＳ 明朝" w:eastAsia="ＭＳ 明朝" w:hAnsi="ＭＳ 明朝" w:hint="eastAsia"/>
          <w:sz w:val="21"/>
          <w:szCs w:val="21"/>
        </w:rPr>
        <w:t>まず、長野県に在住する外国人住民の特徴を統計</w:t>
      </w:r>
      <w:r w:rsidR="003414FB">
        <w:rPr>
          <w:rFonts w:ascii="ＭＳ 明朝" w:eastAsia="ＭＳ 明朝" w:hAnsi="ＭＳ 明朝" w:hint="eastAsia"/>
          <w:sz w:val="21"/>
          <w:szCs w:val="21"/>
        </w:rPr>
        <w:t>から</w:t>
      </w:r>
      <w:r>
        <w:rPr>
          <w:rFonts w:ascii="ＭＳ 明朝" w:eastAsia="ＭＳ 明朝" w:hAnsi="ＭＳ 明朝" w:hint="eastAsia"/>
          <w:sz w:val="21"/>
          <w:szCs w:val="21"/>
        </w:rPr>
        <w:t>見</w:t>
      </w:r>
      <w:r w:rsidR="003414FB">
        <w:rPr>
          <w:rFonts w:ascii="ＭＳ 明朝" w:eastAsia="ＭＳ 明朝" w:hAnsi="ＭＳ 明朝" w:hint="eastAsia"/>
          <w:sz w:val="21"/>
          <w:szCs w:val="21"/>
        </w:rPr>
        <w:t>る</w:t>
      </w:r>
      <w:r>
        <w:rPr>
          <w:rFonts w:ascii="ＭＳ 明朝" w:eastAsia="ＭＳ 明朝" w:hAnsi="ＭＳ 明朝" w:hint="eastAsia"/>
          <w:sz w:val="21"/>
          <w:szCs w:val="21"/>
        </w:rPr>
        <w:t>。県内の外国人住民数は約</w:t>
      </w:r>
      <w:r w:rsidR="00EA2244">
        <w:rPr>
          <w:rFonts w:ascii="ＭＳ 明朝" w:eastAsia="ＭＳ 明朝" w:hAnsi="ＭＳ 明朝"/>
          <w:sz w:val="21"/>
          <w:szCs w:val="21"/>
        </w:rPr>
        <w:t>37,000</w:t>
      </w:r>
      <w:r w:rsidR="00FB5665">
        <w:rPr>
          <w:rFonts w:ascii="ＭＳ 明朝" w:eastAsia="ＭＳ 明朝" w:hAnsi="ＭＳ 明朝" w:hint="eastAsia"/>
          <w:sz w:val="21"/>
          <w:szCs w:val="21"/>
        </w:rPr>
        <w:t>人</w:t>
      </w:r>
      <w:r>
        <w:rPr>
          <w:rFonts w:ascii="ＭＳ 明朝" w:eastAsia="ＭＳ 明朝" w:hAnsi="ＭＳ 明朝" w:hint="eastAsia"/>
          <w:sz w:val="21"/>
          <w:szCs w:val="21"/>
        </w:rPr>
        <w:t>で、人口に占める割合は</w:t>
      </w:r>
      <w:r w:rsidR="00075024">
        <w:rPr>
          <w:rFonts w:ascii="ＭＳ 明朝" w:eastAsia="ＭＳ 明朝" w:hAnsi="ＭＳ 明朝"/>
          <w:sz w:val="21"/>
          <w:szCs w:val="21"/>
        </w:rPr>
        <w:t>1.8</w:t>
      </w:r>
      <w:r>
        <w:rPr>
          <w:rFonts w:ascii="ＭＳ 明朝" w:eastAsia="ＭＳ 明朝" w:hAnsi="ＭＳ 明朝"/>
          <w:sz w:val="21"/>
          <w:szCs w:val="21"/>
        </w:rPr>
        <w:t>%</w:t>
      </w:r>
      <w:r w:rsidR="0020637D">
        <w:rPr>
          <w:rFonts w:ascii="ＭＳ 明朝" w:eastAsia="ＭＳ 明朝" w:hAnsi="ＭＳ 明朝" w:hint="eastAsia"/>
          <w:sz w:val="21"/>
          <w:szCs w:val="21"/>
        </w:rPr>
        <w:t>である。国籍別では</w:t>
      </w:r>
      <w:r>
        <w:rPr>
          <w:rFonts w:ascii="ＭＳ 明朝" w:eastAsia="ＭＳ 明朝" w:hAnsi="ＭＳ 明朝" w:hint="eastAsia"/>
          <w:sz w:val="21"/>
          <w:szCs w:val="21"/>
        </w:rPr>
        <w:t>多い順から、中国、ブラジル、ベトナム、フィリピン、韓国・朝鮮となっている</w:t>
      </w:r>
      <w:r w:rsidR="00E96E80">
        <w:rPr>
          <w:rFonts w:ascii="ＭＳ 明朝" w:eastAsia="ＭＳ 明朝" w:hAnsi="ＭＳ 明朝" w:hint="eastAsia"/>
          <w:sz w:val="21"/>
          <w:szCs w:val="21"/>
        </w:rPr>
        <w:t>（長野県</w:t>
      </w:r>
      <w:r w:rsidR="004B5B9F">
        <w:rPr>
          <w:rFonts w:ascii="ＭＳ 明朝" w:eastAsia="ＭＳ 明朝" w:hAnsi="ＭＳ 明朝"/>
          <w:sz w:val="21"/>
          <w:szCs w:val="21"/>
        </w:rPr>
        <w:t xml:space="preserve"> </w:t>
      </w:r>
      <w:r w:rsidR="00E96E80">
        <w:rPr>
          <w:rFonts w:ascii="ＭＳ 明朝" w:eastAsia="ＭＳ 明朝" w:hAnsi="ＭＳ 明朝"/>
          <w:sz w:val="21"/>
          <w:szCs w:val="21"/>
        </w:rPr>
        <w:t>2021a</w:t>
      </w:r>
      <w:r w:rsidR="00E96E80">
        <w:rPr>
          <w:rFonts w:ascii="ＭＳ 明朝" w:eastAsia="ＭＳ 明朝" w:hAnsi="ＭＳ 明朝" w:hint="eastAsia"/>
          <w:sz w:val="21"/>
          <w:szCs w:val="21"/>
        </w:rPr>
        <w:t>）</w:t>
      </w:r>
      <w:r>
        <w:rPr>
          <w:rFonts w:ascii="ＭＳ 明朝" w:eastAsia="ＭＳ 明朝" w:hAnsi="ＭＳ 明朝" w:hint="eastAsia"/>
          <w:sz w:val="21"/>
          <w:szCs w:val="21"/>
        </w:rPr>
        <w:t>。</w:t>
      </w:r>
      <w:r w:rsidR="00741863">
        <w:rPr>
          <w:rFonts w:ascii="ＭＳ 明朝" w:eastAsia="ＭＳ 明朝" w:hAnsi="ＭＳ 明朝" w:hint="eastAsia"/>
          <w:sz w:val="21"/>
          <w:szCs w:val="21"/>
        </w:rPr>
        <w:t>長野県には、</w:t>
      </w:r>
      <w:r w:rsidR="00741863">
        <w:rPr>
          <w:rFonts w:ascii="ＭＳ 明朝" w:eastAsia="ＭＳ 明朝" w:hAnsi="ＭＳ 明朝"/>
          <w:sz w:val="21"/>
          <w:szCs w:val="21"/>
        </w:rPr>
        <w:t>77</w:t>
      </w:r>
      <w:r w:rsidR="00741863">
        <w:rPr>
          <w:rFonts w:ascii="ＭＳ 明朝" w:eastAsia="ＭＳ 明朝" w:hAnsi="ＭＳ 明朝" w:hint="eastAsia"/>
          <w:sz w:val="21"/>
          <w:szCs w:val="21"/>
        </w:rPr>
        <w:t>の市町村があり、市町村別では多い順に、</w:t>
      </w:r>
      <w:r w:rsidR="00741863">
        <w:rPr>
          <w:rFonts w:ascii="ＭＳ 明朝" w:eastAsia="ＭＳ 明朝" w:hAnsi="ＭＳ 明朝"/>
          <w:sz w:val="21"/>
          <w:szCs w:val="21"/>
        </w:rPr>
        <w:t>4,000</w:t>
      </w:r>
      <w:r w:rsidR="00741863">
        <w:rPr>
          <w:rFonts w:ascii="ＭＳ 明朝" w:eastAsia="ＭＳ 明朝" w:hAnsi="ＭＳ 明朝" w:hint="eastAsia"/>
          <w:sz w:val="21"/>
          <w:szCs w:val="21"/>
        </w:rPr>
        <w:t>人台外国人住民が住んでいる市町村が３市町村、2</w:t>
      </w:r>
      <w:r w:rsidR="00741863">
        <w:rPr>
          <w:rFonts w:ascii="ＭＳ 明朝" w:eastAsia="ＭＳ 明朝" w:hAnsi="ＭＳ 明朝"/>
          <w:sz w:val="21"/>
          <w:szCs w:val="21"/>
        </w:rPr>
        <w:t>,000</w:t>
      </w:r>
      <w:r w:rsidR="00741863">
        <w:rPr>
          <w:rFonts w:ascii="ＭＳ 明朝" w:eastAsia="ＭＳ 明朝" w:hAnsi="ＭＳ 明朝" w:hint="eastAsia"/>
          <w:sz w:val="21"/>
          <w:szCs w:val="21"/>
        </w:rPr>
        <w:t>人台が1市町村、1</w:t>
      </w:r>
      <w:r w:rsidR="00741863">
        <w:rPr>
          <w:rFonts w:ascii="ＭＳ 明朝" w:eastAsia="ＭＳ 明朝" w:hAnsi="ＭＳ 明朝"/>
          <w:sz w:val="21"/>
          <w:szCs w:val="21"/>
        </w:rPr>
        <w:t>,000</w:t>
      </w:r>
      <w:r w:rsidR="00741863">
        <w:rPr>
          <w:rFonts w:ascii="ＭＳ 明朝" w:eastAsia="ＭＳ 明朝" w:hAnsi="ＭＳ 明朝" w:hint="eastAsia"/>
          <w:sz w:val="21"/>
          <w:szCs w:val="21"/>
        </w:rPr>
        <w:t>人台が６市町村ある(長野県</w:t>
      </w:r>
      <w:r w:rsidR="00741863">
        <w:rPr>
          <w:rFonts w:ascii="ＭＳ 明朝" w:eastAsia="ＭＳ 明朝" w:hAnsi="ＭＳ 明朝"/>
          <w:sz w:val="21"/>
          <w:szCs w:val="21"/>
        </w:rPr>
        <w:t>2019)</w:t>
      </w:r>
      <w:r w:rsidR="00741863">
        <w:rPr>
          <w:rFonts w:ascii="ＭＳ 明朝" w:eastAsia="ＭＳ 明朝" w:hAnsi="ＭＳ 明朝" w:hint="eastAsia"/>
          <w:sz w:val="21"/>
          <w:szCs w:val="21"/>
        </w:rPr>
        <w:t>。</w:t>
      </w:r>
    </w:p>
    <w:p w14:paraId="65627964" w14:textId="71DD704A" w:rsidR="00FB5665" w:rsidRDefault="00714388" w:rsidP="00714388">
      <w:pPr>
        <w:spacing w:line="276" w:lineRule="auto"/>
        <w:ind w:firstLineChars="64" w:firstLine="134"/>
        <w:rPr>
          <w:rFonts w:ascii="ＭＳ 明朝" w:eastAsia="ＭＳ 明朝" w:hAnsi="ＭＳ 明朝"/>
          <w:sz w:val="21"/>
          <w:szCs w:val="21"/>
        </w:rPr>
      </w:pPr>
      <w:r>
        <w:rPr>
          <w:rFonts w:ascii="ＭＳ 明朝" w:eastAsia="ＭＳ 明朝" w:hAnsi="ＭＳ 明朝" w:hint="eastAsia"/>
          <w:sz w:val="21"/>
          <w:szCs w:val="21"/>
        </w:rPr>
        <w:t>外国人相談窓口に関しては、</w:t>
      </w:r>
      <w:r w:rsidR="00A0337E">
        <w:rPr>
          <w:rFonts w:ascii="ＭＳ 明朝" w:eastAsia="ＭＳ 明朝" w:hAnsi="ＭＳ 明朝"/>
          <w:sz w:val="21"/>
          <w:szCs w:val="21"/>
        </w:rPr>
        <w:t>2</w:t>
      </w:r>
      <w:r w:rsidR="003C287B">
        <w:rPr>
          <w:rFonts w:ascii="ＭＳ 明朝" w:eastAsia="ＭＳ 明朝" w:hAnsi="ＭＳ 明朝"/>
          <w:sz w:val="21"/>
          <w:szCs w:val="21"/>
        </w:rPr>
        <w:t>2</w:t>
      </w:r>
      <w:r w:rsidR="00D41015">
        <w:rPr>
          <w:rFonts w:ascii="ＭＳ 明朝" w:eastAsia="ＭＳ 明朝" w:hAnsi="ＭＳ 明朝" w:hint="eastAsia"/>
          <w:sz w:val="21"/>
          <w:szCs w:val="21"/>
        </w:rPr>
        <w:t>の市町村が外国人相談事業（以下相談窓口とする）を実施している</w:t>
      </w:r>
      <w:r w:rsidR="00E96E80">
        <w:rPr>
          <w:rFonts w:ascii="ＭＳ 明朝" w:eastAsia="ＭＳ 明朝" w:hAnsi="ＭＳ 明朝"/>
          <w:sz w:val="21"/>
          <w:szCs w:val="21"/>
        </w:rPr>
        <w:t>(</w:t>
      </w:r>
      <w:r w:rsidR="00E96E80">
        <w:rPr>
          <w:rFonts w:ascii="ＭＳ 明朝" w:eastAsia="ＭＳ 明朝" w:hAnsi="ＭＳ 明朝" w:hint="eastAsia"/>
          <w:sz w:val="21"/>
          <w:szCs w:val="21"/>
        </w:rPr>
        <w:t>長野県</w:t>
      </w:r>
      <w:r w:rsidR="004B5B9F">
        <w:rPr>
          <w:rFonts w:ascii="ＭＳ 明朝" w:eastAsia="ＭＳ 明朝" w:hAnsi="ＭＳ 明朝"/>
          <w:sz w:val="21"/>
          <w:szCs w:val="21"/>
        </w:rPr>
        <w:t xml:space="preserve"> </w:t>
      </w:r>
      <w:r w:rsidR="00E96E80">
        <w:rPr>
          <w:rFonts w:ascii="ＭＳ 明朝" w:eastAsia="ＭＳ 明朝" w:hAnsi="ＭＳ 明朝"/>
          <w:sz w:val="21"/>
          <w:szCs w:val="21"/>
        </w:rPr>
        <w:t>2021b</w:t>
      </w:r>
      <w:r w:rsidR="00E96E80">
        <w:rPr>
          <w:rFonts w:ascii="ＭＳ 明朝" w:eastAsia="ＭＳ 明朝" w:hAnsi="ＭＳ 明朝" w:hint="eastAsia"/>
          <w:sz w:val="21"/>
          <w:szCs w:val="21"/>
        </w:rPr>
        <w:t>)</w:t>
      </w:r>
      <w:r w:rsidR="00D41015">
        <w:rPr>
          <w:rFonts w:ascii="ＭＳ 明朝" w:eastAsia="ＭＳ 明朝" w:hAnsi="ＭＳ 明朝" w:hint="eastAsia"/>
          <w:sz w:val="21"/>
          <w:szCs w:val="21"/>
        </w:rPr>
        <w:t>。これら</w:t>
      </w:r>
      <w:r w:rsidR="00741863">
        <w:rPr>
          <w:rFonts w:ascii="ＭＳ 明朝" w:eastAsia="ＭＳ 明朝" w:hAnsi="ＭＳ 明朝" w:hint="eastAsia"/>
          <w:sz w:val="21"/>
          <w:szCs w:val="21"/>
        </w:rPr>
        <w:t>の</w:t>
      </w:r>
      <w:r w:rsidR="00D41015">
        <w:rPr>
          <w:rFonts w:ascii="ＭＳ 明朝" w:eastAsia="ＭＳ 明朝" w:hAnsi="ＭＳ 明朝" w:hint="eastAsia"/>
          <w:sz w:val="21"/>
          <w:szCs w:val="21"/>
        </w:rPr>
        <w:t>、相談窓口のある市町村の</w:t>
      </w:r>
      <w:r w:rsidR="00A0337E">
        <w:rPr>
          <w:rFonts w:ascii="ＭＳ 明朝" w:eastAsia="ＭＳ 明朝" w:hAnsi="ＭＳ 明朝" w:hint="eastAsia"/>
          <w:sz w:val="21"/>
          <w:szCs w:val="21"/>
        </w:rPr>
        <w:t>うち</w:t>
      </w:r>
      <w:r w:rsidR="00D41015">
        <w:rPr>
          <w:rFonts w:ascii="ＭＳ 明朝" w:eastAsia="ＭＳ 明朝" w:hAnsi="ＭＳ 明朝" w:hint="eastAsia"/>
          <w:sz w:val="21"/>
          <w:szCs w:val="21"/>
        </w:rPr>
        <w:t>、14市町村では、外国人住民の割合が</w:t>
      </w:r>
      <w:r w:rsidR="006C7E0B">
        <w:rPr>
          <w:rFonts w:ascii="ＭＳ 明朝" w:eastAsia="ＭＳ 明朝" w:hAnsi="ＭＳ 明朝" w:hint="eastAsia"/>
          <w:sz w:val="21"/>
          <w:szCs w:val="21"/>
        </w:rPr>
        <w:t>総</w:t>
      </w:r>
      <w:r w:rsidR="00D41015">
        <w:rPr>
          <w:rFonts w:ascii="ＭＳ 明朝" w:eastAsia="ＭＳ 明朝" w:hAnsi="ＭＳ 明朝" w:hint="eastAsia"/>
          <w:sz w:val="21"/>
          <w:szCs w:val="21"/>
        </w:rPr>
        <w:t>人口の</w:t>
      </w:r>
      <w:r w:rsidR="00AB6E2B">
        <w:rPr>
          <w:rFonts w:ascii="ＭＳ 明朝" w:eastAsia="ＭＳ 明朝" w:hAnsi="ＭＳ 明朝" w:hint="eastAsia"/>
          <w:sz w:val="21"/>
          <w:szCs w:val="21"/>
        </w:rPr>
        <w:t>２</w:t>
      </w:r>
      <w:r w:rsidR="00D41015">
        <w:rPr>
          <w:rFonts w:ascii="ＭＳ 明朝" w:eastAsia="ＭＳ 明朝" w:hAnsi="ＭＳ 明朝" w:hint="eastAsia"/>
          <w:sz w:val="21"/>
          <w:szCs w:val="21"/>
        </w:rPr>
        <w:t>％以下である</w:t>
      </w:r>
      <w:r w:rsidR="0077515D">
        <w:rPr>
          <w:rFonts w:ascii="ＭＳ 明朝" w:eastAsia="ＭＳ 明朝" w:hAnsi="ＭＳ 明朝" w:hint="eastAsia"/>
          <w:sz w:val="21"/>
          <w:szCs w:val="21"/>
        </w:rPr>
        <w:t xml:space="preserve"> </w:t>
      </w:r>
      <w:r w:rsidR="006267AD">
        <w:rPr>
          <w:rFonts w:ascii="ＭＳ 明朝" w:eastAsia="ＭＳ 明朝" w:hAnsi="ＭＳ 明朝" w:hint="eastAsia"/>
          <w:sz w:val="21"/>
          <w:szCs w:val="21"/>
        </w:rPr>
        <w:t>(長野県</w:t>
      </w:r>
      <w:r w:rsidR="004B5B9F">
        <w:rPr>
          <w:rFonts w:ascii="ＭＳ 明朝" w:eastAsia="ＭＳ 明朝" w:hAnsi="ＭＳ 明朝"/>
          <w:sz w:val="21"/>
          <w:szCs w:val="21"/>
        </w:rPr>
        <w:t xml:space="preserve"> </w:t>
      </w:r>
      <w:r w:rsidR="006267AD">
        <w:rPr>
          <w:rFonts w:ascii="ＭＳ 明朝" w:eastAsia="ＭＳ 明朝" w:hAnsi="ＭＳ 明朝"/>
          <w:sz w:val="21"/>
          <w:szCs w:val="21"/>
        </w:rPr>
        <w:t>2019)</w:t>
      </w:r>
      <w:r w:rsidR="00D41015">
        <w:rPr>
          <w:rFonts w:ascii="ＭＳ 明朝" w:eastAsia="ＭＳ 明朝" w:hAnsi="ＭＳ 明朝" w:hint="eastAsia"/>
          <w:sz w:val="21"/>
          <w:szCs w:val="21"/>
        </w:rPr>
        <w:t>。</w:t>
      </w:r>
    </w:p>
    <w:p w14:paraId="1820BEC4" w14:textId="44EEF221" w:rsidR="00D41015" w:rsidRDefault="000B6745" w:rsidP="00714388">
      <w:pPr>
        <w:spacing w:line="276" w:lineRule="auto"/>
        <w:ind w:firstLineChars="64" w:firstLine="134"/>
        <w:rPr>
          <w:rFonts w:ascii="ＭＳ 明朝" w:eastAsia="ＭＳ 明朝" w:hAnsi="ＭＳ 明朝"/>
          <w:sz w:val="21"/>
          <w:szCs w:val="21"/>
        </w:rPr>
      </w:pPr>
      <w:r>
        <w:rPr>
          <w:rFonts w:ascii="ＭＳ 明朝" w:eastAsia="ＭＳ 明朝" w:hAnsi="ＭＳ 明朝" w:hint="eastAsia"/>
          <w:sz w:val="21"/>
          <w:szCs w:val="21"/>
        </w:rPr>
        <w:t>県内</w:t>
      </w:r>
      <w:r w:rsidR="006B04AB">
        <w:rPr>
          <w:rFonts w:ascii="ＭＳ 明朝" w:eastAsia="ＭＳ 明朝" w:hAnsi="ＭＳ 明朝"/>
          <w:sz w:val="21"/>
          <w:szCs w:val="21"/>
        </w:rPr>
        <w:t>22</w:t>
      </w:r>
      <w:r w:rsidR="006B04AB">
        <w:rPr>
          <w:rFonts w:ascii="ＭＳ 明朝" w:eastAsia="ＭＳ 明朝" w:hAnsi="ＭＳ 明朝" w:hint="eastAsia"/>
          <w:sz w:val="21"/>
          <w:szCs w:val="21"/>
        </w:rPr>
        <w:t>の</w:t>
      </w:r>
      <w:r w:rsidR="00D41015">
        <w:rPr>
          <w:rFonts w:ascii="ＭＳ 明朝" w:eastAsia="ＭＳ 明朝" w:hAnsi="ＭＳ 明朝" w:hint="eastAsia"/>
          <w:sz w:val="21"/>
          <w:szCs w:val="21"/>
        </w:rPr>
        <w:t>相談窓口は、基本的には市町村役所内に設けられているが、</w:t>
      </w:r>
      <w:r w:rsidR="00915997">
        <w:rPr>
          <w:rFonts w:ascii="ＭＳ 明朝" w:eastAsia="ＭＳ 明朝" w:hAnsi="ＭＳ 明朝" w:hint="eastAsia"/>
          <w:sz w:val="21"/>
          <w:szCs w:val="21"/>
        </w:rPr>
        <w:t>３</w:t>
      </w:r>
      <w:r w:rsidR="00D41015">
        <w:rPr>
          <w:rFonts w:ascii="ＭＳ 明朝" w:eastAsia="ＭＳ 明朝" w:hAnsi="ＭＳ 明朝" w:hint="eastAsia"/>
          <w:sz w:val="21"/>
          <w:szCs w:val="21"/>
        </w:rPr>
        <w:t>市では民間団体が運営に関わ</w:t>
      </w:r>
      <w:r w:rsidR="0034290B">
        <w:rPr>
          <w:rFonts w:ascii="ＭＳ 明朝" w:eastAsia="ＭＳ 明朝" w:hAnsi="ＭＳ 明朝" w:hint="eastAsia"/>
          <w:sz w:val="21"/>
          <w:szCs w:val="21"/>
        </w:rPr>
        <w:t>るなどして</w:t>
      </w:r>
      <w:r w:rsidR="00D41015">
        <w:rPr>
          <w:rFonts w:ascii="ＭＳ 明朝" w:eastAsia="ＭＳ 明朝" w:hAnsi="ＭＳ 明朝" w:hint="eastAsia"/>
          <w:sz w:val="21"/>
          <w:szCs w:val="21"/>
        </w:rPr>
        <w:t>、役所の一角ではない「センター」を設け、相談事業以外にも</w:t>
      </w:r>
      <w:r w:rsidR="007A0BA7">
        <w:rPr>
          <w:rFonts w:ascii="ＭＳ 明朝" w:eastAsia="ＭＳ 明朝" w:hAnsi="ＭＳ 明朝" w:hint="eastAsia"/>
          <w:sz w:val="21"/>
          <w:szCs w:val="21"/>
        </w:rPr>
        <w:t>イベント</w:t>
      </w:r>
      <w:r w:rsidR="00D41015">
        <w:rPr>
          <w:rFonts w:ascii="ＭＳ 明朝" w:eastAsia="ＭＳ 明朝" w:hAnsi="ＭＳ 明朝" w:hint="eastAsia"/>
          <w:sz w:val="21"/>
          <w:szCs w:val="21"/>
        </w:rPr>
        <w:t>など他の事業も実施している。</w:t>
      </w:r>
    </w:p>
    <w:p w14:paraId="3B4313E2" w14:textId="71329E01" w:rsidR="00D41015" w:rsidRDefault="006C7E0B" w:rsidP="00714388">
      <w:pPr>
        <w:spacing w:line="276" w:lineRule="auto"/>
        <w:ind w:firstLineChars="64" w:firstLine="134"/>
        <w:rPr>
          <w:rFonts w:ascii="ＭＳ 明朝" w:eastAsia="ＭＳ 明朝" w:hAnsi="ＭＳ 明朝"/>
          <w:sz w:val="21"/>
          <w:szCs w:val="21"/>
        </w:rPr>
      </w:pPr>
      <w:r>
        <w:rPr>
          <w:rFonts w:ascii="ＭＳ 明朝" w:eastAsia="ＭＳ 明朝" w:hAnsi="ＭＳ 明朝" w:hint="eastAsia"/>
          <w:sz w:val="21"/>
          <w:szCs w:val="21"/>
        </w:rPr>
        <w:t>相談窓口の</w:t>
      </w:r>
      <w:r w:rsidR="00372374">
        <w:rPr>
          <w:rFonts w:ascii="ＭＳ 明朝" w:eastAsia="ＭＳ 明朝" w:hAnsi="ＭＳ 明朝" w:hint="eastAsia"/>
          <w:sz w:val="21"/>
          <w:szCs w:val="21"/>
        </w:rPr>
        <w:t>担当課に関しては</w:t>
      </w:r>
      <w:r w:rsidR="00372374" w:rsidRPr="003E2EB4">
        <w:rPr>
          <w:rFonts w:ascii="ＭＳ 明朝" w:eastAsia="ＭＳ 明朝" w:hAnsi="ＭＳ 明朝" w:hint="eastAsia"/>
          <w:sz w:val="21"/>
          <w:szCs w:val="21"/>
        </w:rPr>
        <w:t>、国際交流を担当する課、</w:t>
      </w:r>
      <w:r w:rsidR="00372374">
        <w:rPr>
          <w:rFonts w:ascii="ＭＳ 明朝" w:eastAsia="ＭＳ 明朝" w:hAnsi="ＭＳ 明朝" w:hint="eastAsia"/>
          <w:sz w:val="21"/>
          <w:szCs w:val="21"/>
        </w:rPr>
        <w:t>観光を担当する課、教育を担当する課</w:t>
      </w:r>
      <w:r w:rsidR="00372374" w:rsidRPr="003E2EB4">
        <w:rPr>
          <w:rFonts w:ascii="ＭＳ 明朝" w:eastAsia="ＭＳ 明朝" w:hAnsi="ＭＳ 明朝" w:hint="eastAsia"/>
          <w:sz w:val="21"/>
          <w:szCs w:val="21"/>
        </w:rPr>
        <w:t>など</w:t>
      </w:r>
      <w:r w:rsidR="00285B8F">
        <w:rPr>
          <w:rFonts w:ascii="ＭＳ 明朝" w:eastAsia="ＭＳ 明朝" w:hAnsi="ＭＳ 明朝" w:hint="eastAsia"/>
          <w:sz w:val="21"/>
          <w:szCs w:val="21"/>
        </w:rPr>
        <w:t>、</w:t>
      </w:r>
      <w:r w:rsidR="00741863">
        <w:rPr>
          <w:rFonts w:ascii="ＭＳ 明朝" w:eastAsia="ＭＳ 明朝" w:hAnsi="ＭＳ 明朝" w:hint="eastAsia"/>
          <w:sz w:val="21"/>
          <w:szCs w:val="21"/>
        </w:rPr>
        <w:t>市町村によってまちまちである</w:t>
      </w:r>
      <w:r w:rsidR="00372374" w:rsidRPr="003E2EB4">
        <w:rPr>
          <w:rFonts w:ascii="ＭＳ 明朝" w:eastAsia="ＭＳ 明朝" w:hAnsi="ＭＳ 明朝" w:hint="eastAsia"/>
          <w:sz w:val="21"/>
          <w:szCs w:val="21"/>
        </w:rPr>
        <w:t>。</w:t>
      </w:r>
      <w:r w:rsidR="00D41015">
        <w:rPr>
          <w:rFonts w:ascii="ＭＳ 明朝" w:eastAsia="ＭＳ 明朝" w:hAnsi="ＭＳ 明朝" w:hint="eastAsia"/>
          <w:sz w:val="21"/>
          <w:szCs w:val="21"/>
        </w:rPr>
        <w:t>言語体制</w:t>
      </w:r>
      <w:r w:rsidR="00F04323">
        <w:rPr>
          <w:rFonts w:ascii="ＭＳ 明朝" w:eastAsia="ＭＳ 明朝" w:hAnsi="ＭＳ 明朝" w:hint="eastAsia"/>
          <w:sz w:val="21"/>
          <w:szCs w:val="21"/>
        </w:rPr>
        <w:t>は</w:t>
      </w:r>
      <w:r w:rsidR="00D41015">
        <w:rPr>
          <w:rFonts w:ascii="ＭＳ 明朝" w:eastAsia="ＭＳ 明朝" w:hAnsi="ＭＳ 明朝" w:hint="eastAsia"/>
          <w:sz w:val="21"/>
          <w:szCs w:val="21"/>
        </w:rPr>
        <w:t>、翻訳アプリや電話通訳の利用を</w:t>
      </w:r>
      <w:r>
        <w:rPr>
          <w:rFonts w:ascii="ＭＳ 明朝" w:eastAsia="ＭＳ 明朝" w:hAnsi="ＭＳ 明朝" w:hint="eastAsia"/>
          <w:sz w:val="21"/>
          <w:szCs w:val="21"/>
        </w:rPr>
        <w:t>除外すると</w:t>
      </w:r>
      <w:r w:rsidR="00D41015">
        <w:rPr>
          <w:rFonts w:ascii="ＭＳ 明朝" w:eastAsia="ＭＳ 明朝" w:hAnsi="ＭＳ 明朝" w:hint="eastAsia"/>
          <w:sz w:val="21"/>
          <w:szCs w:val="21"/>
        </w:rPr>
        <w:t>、多いところで日本語以外の５言語</w:t>
      </w:r>
      <w:r w:rsidR="006B04AB">
        <w:rPr>
          <w:rFonts w:ascii="ＭＳ 明朝" w:eastAsia="ＭＳ 明朝" w:hAnsi="ＭＳ 明朝" w:hint="eastAsia"/>
          <w:sz w:val="21"/>
          <w:szCs w:val="21"/>
        </w:rPr>
        <w:t>で対応している。</w:t>
      </w:r>
      <w:r w:rsidR="000E5237">
        <w:rPr>
          <w:rFonts w:ascii="ＭＳ 明朝" w:eastAsia="ＭＳ 明朝" w:hAnsi="ＭＳ 明朝" w:hint="eastAsia"/>
          <w:sz w:val="21"/>
          <w:szCs w:val="21"/>
        </w:rPr>
        <w:t>こういった言語対応は、限られた曜日や時間帯であるケースが多い。また、</w:t>
      </w:r>
      <w:r w:rsidR="00D41015">
        <w:rPr>
          <w:rFonts w:ascii="ＭＳ 明朝" w:eastAsia="ＭＳ 明朝" w:hAnsi="ＭＳ 明朝" w:hint="eastAsia"/>
          <w:sz w:val="21"/>
          <w:szCs w:val="21"/>
        </w:rPr>
        <w:t>外国語での定期的な対応</w:t>
      </w:r>
      <w:r w:rsidR="00285B8F">
        <w:rPr>
          <w:rFonts w:ascii="ＭＳ 明朝" w:eastAsia="ＭＳ 明朝" w:hAnsi="ＭＳ 明朝" w:hint="eastAsia"/>
          <w:sz w:val="21"/>
          <w:szCs w:val="21"/>
        </w:rPr>
        <w:t>が</w:t>
      </w:r>
      <w:r w:rsidR="00D41015">
        <w:rPr>
          <w:rFonts w:ascii="ＭＳ 明朝" w:eastAsia="ＭＳ 明朝" w:hAnsi="ＭＳ 明朝" w:hint="eastAsia"/>
          <w:sz w:val="21"/>
          <w:szCs w:val="21"/>
        </w:rPr>
        <w:t>な</w:t>
      </w:r>
      <w:r w:rsidR="006B04AB">
        <w:rPr>
          <w:rFonts w:ascii="ＭＳ 明朝" w:eastAsia="ＭＳ 明朝" w:hAnsi="ＭＳ 明朝" w:hint="eastAsia"/>
          <w:sz w:val="21"/>
          <w:szCs w:val="21"/>
        </w:rPr>
        <w:t>い窓口もある</w:t>
      </w:r>
      <w:r w:rsidR="00337EE5">
        <w:rPr>
          <w:rFonts w:ascii="ＭＳ 明朝" w:eastAsia="ＭＳ 明朝" w:hAnsi="ＭＳ 明朝" w:hint="eastAsia"/>
          <w:sz w:val="21"/>
          <w:szCs w:val="21"/>
        </w:rPr>
        <w:t>（長野県</w:t>
      </w:r>
      <w:r w:rsidR="004B5B9F">
        <w:rPr>
          <w:rFonts w:ascii="ＭＳ 明朝" w:eastAsia="ＭＳ 明朝" w:hAnsi="ＭＳ 明朝"/>
          <w:sz w:val="21"/>
          <w:szCs w:val="21"/>
        </w:rPr>
        <w:t xml:space="preserve"> </w:t>
      </w:r>
      <w:r w:rsidR="00337EE5">
        <w:rPr>
          <w:rFonts w:ascii="ＭＳ 明朝" w:eastAsia="ＭＳ 明朝" w:hAnsi="ＭＳ 明朝"/>
          <w:sz w:val="21"/>
          <w:szCs w:val="21"/>
        </w:rPr>
        <w:t>2021b）</w:t>
      </w:r>
      <w:r w:rsidR="00D41015">
        <w:rPr>
          <w:rFonts w:ascii="ＭＳ 明朝" w:eastAsia="ＭＳ 明朝" w:hAnsi="ＭＳ 明朝" w:hint="eastAsia"/>
          <w:sz w:val="21"/>
          <w:szCs w:val="21"/>
        </w:rPr>
        <w:t>。</w:t>
      </w:r>
    </w:p>
    <w:p w14:paraId="58605110" w14:textId="64354FC8" w:rsidR="000B6745" w:rsidRPr="00573619" w:rsidRDefault="000B6745" w:rsidP="00714388">
      <w:pPr>
        <w:spacing w:line="276" w:lineRule="auto"/>
        <w:ind w:firstLineChars="64" w:firstLine="134"/>
        <w:rPr>
          <w:rFonts w:ascii="ＭＳ 明朝" w:eastAsia="ＭＳ 明朝" w:hAnsi="ＭＳ 明朝"/>
          <w:sz w:val="21"/>
          <w:szCs w:val="21"/>
        </w:rPr>
      </w:pPr>
      <w:r>
        <w:rPr>
          <w:rFonts w:ascii="ＭＳ 明朝" w:eastAsia="ＭＳ 明朝" w:hAnsi="ＭＳ 明朝" w:hint="eastAsia"/>
          <w:sz w:val="21"/>
          <w:szCs w:val="21"/>
        </w:rPr>
        <w:t>市町村の窓口の他に、</w:t>
      </w:r>
      <w:r w:rsidRPr="00A0406E">
        <w:rPr>
          <w:rFonts w:ascii="ＭＳ 明朝" w:eastAsia="ＭＳ 明朝" w:hAnsi="ＭＳ 明朝" w:hint="eastAsia"/>
          <w:sz w:val="21"/>
          <w:szCs w:val="21"/>
        </w:rPr>
        <w:t>県が委託運営する「長野県多文化共生相談センター」（以下「</w:t>
      </w:r>
      <w:r w:rsidR="00573619">
        <w:rPr>
          <w:rFonts w:ascii="ＭＳ 明朝" w:eastAsia="ＭＳ 明朝" w:hAnsi="ＭＳ 明朝" w:hint="eastAsia"/>
          <w:sz w:val="21"/>
          <w:szCs w:val="21"/>
        </w:rPr>
        <w:t>県</w:t>
      </w:r>
      <w:r w:rsidRPr="00A0406E">
        <w:rPr>
          <w:rFonts w:ascii="ＭＳ 明朝" w:eastAsia="ＭＳ 明朝" w:hAnsi="ＭＳ 明朝" w:hint="eastAsia"/>
          <w:sz w:val="21"/>
          <w:szCs w:val="21"/>
        </w:rPr>
        <w:t>相談センター」とする）</w:t>
      </w:r>
      <w:r w:rsidR="006B04AB">
        <w:rPr>
          <w:rFonts w:ascii="ＭＳ 明朝" w:eastAsia="ＭＳ 明朝" w:hAnsi="ＭＳ 明朝" w:hint="eastAsia"/>
          <w:sz w:val="21"/>
          <w:szCs w:val="21"/>
        </w:rPr>
        <w:t>がある</w:t>
      </w:r>
      <w:r>
        <w:rPr>
          <w:rFonts w:ascii="ＭＳ 明朝" w:eastAsia="ＭＳ 明朝" w:hAnsi="ＭＳ 明朝" w:hint="eastAsia"/>
          <w:sz w:val="21"/>
          <w:szCs w:val="21"/>
        </w:rPr>
        <w:t>。</w:t>
      </w:r>
      <w:r w:rsidR="00573619">
        <w:rPr>
          <w:rFonts w:ascii="ＭＳ 明朝" w:eastAsia="ＭＳ 明朝" w:hAnsi="ＭＳ 明朝" w:hint="eastAsia"/>
          <w:sz w:val="21"/>
          <w:szCs w:val="21"/>
        </w:rPr>
        <w:t>こちらは、</w:t>
      </w:r>
      <w:r w:rsidR="0077515D">
        <w:rPr>
          <w:rFonts w:ascii="ＭＳ 明朝" w:eastAsia="ＭＳ 明朝" w:hAnsi="ＭＳ 明朝" w:hint="eastAsia"/>
          <w:sz w:val="21"/>
          <w:szCs w:val="21"/>
        </w:rPr>
        <w:t>県と</w:t>
      </w:r>
      <w:r w:rsidR="00573619" w:rsidRPr="00A0406E">
        <w:rPr>
          <w:rFonts w:ascii="ＭＳ 明朝" w:eastAsia="ＭＳ 明朝" w:hAnsi="ＭＳ 明朝" w:hint="eastAsia"/>
          <w:sz w:val="21"/>
          <w:szCs w:val="21"/>
        </w:rPr>
        <w:t>公益財団法人長野県国際化協会</w:t>
      </w:r>
      <w:r w:rsidR="00573619" w:rsidRPr="00A0406E">
        <w:rPr>
          <w:rFonts w:ascii="ＭＳ 明朝" w:eastAsia="ＭＳ 明朝" w:hAnsi="ＭＳ 明朝"/>
          <w:sz w:val="21"/>
          <w:szCs w:val="21"/>
        </w:rPr>
        <w:t>(</w:t>
      </w:r>
      <w:r w:rsidR="00C67F41">
        <w:rPr>
          <w:rFonts w:ascii="ＭＳ 明朝" w:eastAsia="ＭＳ 明朝" w:hAnsi="ＭＳ 明朝" w:hint="eastAsia"/>
          <w:sz w:val="21"/>
          <w:szCs w:val="21"/>
        </w:rPr>
        <w:t>以下、</w:t>
      </w:r>
      <w:r w:rsidR="006267AD">
        <w:rPr>
          <w:rFonts w:ascii="ＭＳ 明朝" w:eastAsia="ＭＳ 明朝" w:hAnsi="ＭＳ 明朝" w:hint="eastAsia"/>
          <w:sz w:val="21"/>
          <w:szCs w:val="21"/>
        </w:rPr>
        <w:t>県国際化</w:t>
      </w:r>
      <w:r w:rsidR="00C67F41">
        <w:rPr>
          <w:rFonts w:ascii="ＭＳ 明朝" w:eastAsia="ＭＳ 明朝" w:hAnsi="ＭＳ 明朝" w:hint="eastAsia"/>
          <w:sz w:val="21"/>
          <w:szCs w:val="21"/>
        </w:rPr>
        <w:t>協会とする</w:t>
      </w:r>
      <w:r w:rsidR="00573619" w:rsidRPr="00A0406E">
        <w:rPr>
          <w:rFonts w:ascii="ＭＳ 明朝" w:eastAsia="ＭＳ 明朝" w:hAnsi="ＭＳ 明朝"/>
          <w:sz w:val="21"/>
          <w:szCs w:val="21"/>
        </w:rPr>
        <w:t>)</w:t>
      </w:r>
      <w:r w:rsidR="00573619">
        <w:rPr>
          <w:rFonts w:ascii="ＭＳ 明朝" w:eastAsia="ＭＳ 明朝" w:hAnsi="ＭＳ 明朝" w:hint="eastAsia"/>
          <w:sz w:val="21"/>
          <w:szCs w:val="21"/>
        </w:rPr>
        <w:t>が</w:t>
      </w:r>
      <w:r w:rsidR="006B04AB">
        <w:rPr>
          <w:rFonts w:ascii="ＭＳ 明朝" w:eastAsia="ＭＳ 明朝" w:hAnsi="ＭＳ 明朝" w:hint="eastAsia"/>
          <w:sz w:val="21"/>
          <w:szCs w:val="21"/>
        </w:rPr>
        <w:t>以前より</w:t>
      </w:r>
      <w:r w:rsidR="00573619">
        <w:rPr>
          <w:rFonts w:ascii="ＭＳ 明朝" w:eastAsia="ＭＳ 明朝" w:hAnsi="ＭＳ 明朝" w:hint="eastAsia"/>
          <w:sz w:val="21"/>
          <w:szCs w:val="21"/>
        </w:rPr>
        <w:t>実施していた全県向けの相談事業が、</w:t>
      </w:r>
      <w:r w:rsidR="00573619">
        <w:rPr>
          <w:rFonts w:ascii="ＭＳ 明朝" w:eastAsia="ＭＳ 明朝" w:hAnsi="ＭＳ 明朝"/>
          <w:sz w:val="21"/>
          <w:szCs w:val="21"/>
        </w:rPr>
        <w:t>2019</w:t>
      </w:r>
      <w:r w:rsidR="00573619">
        <w:rPr>
          <w:rFonts w:ascii="ＭＳ 明朝" w:eastAsia="ＭＳ 明朝" w:hAnsi="ＭＳ 明朝" w:hint="eastAsia"/>
          <w:sz w:val="21"/>
          <w:szCs w:val="21"/>
        </w:rPr>
        <w:t>年1</w:t>
      </w:r>
      <w:r w:rsidR="00573619">
        <w:rPr>
          <w:rFonts w:ascii="ＭＳ 明朝" w:eastAsia="ＭＳ 明朝" w:hAnsi="ＭＳ 明朝"/>
          <w:sz w:val="21"/>
          <w:szCs w:val="21"/>
        </w:rPr>
        <w:t>0</w:t>
      </w:r>
      <w:r w:rsidR="00573619">
        <w:rPr>
          <w:rFonts w:ascii="ＭＳ 明朝" w:eastAsia="ＭＳ 明朝" w:hAnsi="ＭＳ 明朝" w:hint="eastAsia"/>
          <w:sz w:val="21"/>
          <w:szCs w:val="21"/>
        </w:rPr>
        <w:t>月から</w:t>
      </w:r>
      <w:r w:rsidR="00573619" w:rsidRPr="00A0406E">
        <w:rPr>
          <w:rFonts w:ascii="ＭＳ 明朝" w:eastAsia="ＭＳ 明朝" w:hAnsi="ＭＳ 明朝" w:hint="eastAsia"/>
          <w:sz w:val="21"/>
          <w:szCs w:val="21"/>
        </w:rPr>
        <w:t>外国人一元的相談窓口</w:t>
      </w:r>
      <w:r w:rsidR="00573619">
        <w:rPr>
          <w:rFonts w:ascii="ＭＳ 明朝" w:eastAsia="ＭＳ 明朝" w:hAnsi="ＭＳ 明朝" w:hint="eastAsia"/>
          <w:sz w:val="21"/>
          <w:szCs w:val="21"/>
        </w:rPr>
        <w:t>として県の委託事業となった</w:t>
      </w:r>
      <w:r w:rsidR="006B04AB">
        <w:rPr>
          <w:rFonts w:ascii="ＭＳ 明朝" w:eastAsia="ＭＳ 明朝" w:hAnsi="ＭＳ 明朝" w:hint="eastAsia"/>
          <w:sz w:val="21"/>
          <w:szCs w:val="21"/>
        </w:rPr>
        <w:t>ものである</w:t>
      </w:r>
      <w:r w:rsidR="00573619">
        <w:rPr>
          <w:rFonts w:ascii="ＭＳ 明朝" w:eastAsia="ＭＳ 明朝" w:hAnsi="ＭＳ 明朝" w:hint="eastAsia"/>
          <w:sz w:val="21"/>
          <w:szCs w:val="21"/>
        </w:rPr>
        <w:t>。</w:t>
      </w:r>
      <w:r w:rsidR="00F4683F">
        <w:rPr>
          <w:rFonts w:ascii="ＭＳ 明朝" w:eastAsia="ＭＳ 明朝" w:hAnsi="ＭＳ 明朝" w:hint="eastAsia"/>
          <w:sz w:val="21"/>
          <w:szCs w:val="21"/>
        </w:rPr>
        <w:t>ここでは</w:t>
      </w:r>
      <w:r w:rsidR="00372374">
        <w:rPr>
          <w:rFonts w:ascii="ＭＳ 明朝" w:eastAsia="ＭＳ 明朝" w:hAnsi="ＭＳ 明朝" w:hint="eastAsia"/>
          <w:sz w:val="21"/>
          <w:szCs w:val="21"/>
        </w:rPr>
        <w:t>、曜日や時間帯の限りはあるが７言語（通訳アプリや電話通訳を除く）での対応が可能となっている</w:t>
      </w:r>
      <w:r w:rsidR="00374569">
        <w:rPr>
          <w:rFonts w:ascii="ＭＳ 明朝" w:eastAsia="ＭＳ 明朝" w:hAnsi="ＭＳ 明朝"/>
          <w:sz w:val="21"/>
          <w:szCs w:val="21"/>
        </w:rPr>
        <w:t>(</w:t>
      </w:r>
      <w:r w:rsidR="00374569">
        <w:rPr>
          <w:rFonts w:ascii="ＭＳ 明朝" w:eastAsia="ＭＳ 明朝" w:hAnsi="ＭＳ 明朝" w:hint="eastAsia"/>
          <w:sz w:val="21"/>
          <w:szCs w:val="21"/>
        </w:rPr>
        <w:t>長野県多文化共生相談センター)</w:t>
      </w:r>
      <w:r w:rsidR="00372374">
        <w:rPr>
          <w:rFonts w:ascii="ＭＳ 明朝" w:eastAsia="ＭＳ 明朝" w:hAnsi="ＭＳ 明朝" w:hint="eastAsia"/>
          <w:sz w:val="21"/>
          <w:szCs w:val="21"/>
        </w:rPr>
        <w:t>。</w:t>
      </w:r>
    </w:p>
    <w:p w14:paraId="122C3F44" w14:textId="40D1845A" w:rsidR="00D41015" w:rsidRDefault="00D41015" w:rsidP="00714388">
      <w:pPr>
        <w:spacing w:line="276" w:lineRule="auto"/>
        <w:ind w:firstLineChars="64" w:firstLine="134"/>
        <w:rPr>
          <w:rFonts w:ascii="ＭＳ ゴシック" w:eastAsia="ＭＳ ゴシック" w:hAnsi="ＭＳ ゴシック"/>
          <w:sz w:val="21"/>
          <w:szCs w:val="21"/>
        </w:rPr>
      </w:pPr>
    </w:p>
    <w:p w14:paraId="28C517EE" w14:textId="5AD902B4" w:rsidR="005F272B" w:rsidRDefault="007A471A" w:rsidP="00714388">
      <w:pPr>
        <w:pStyle w:val="a3"/>
        <w:spacing w:line="276" w:lineRule="auto"/>
        <w:ind w:leftChars="0" w:left="0"/>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6C7E0B">
        <w:rPr>
          <w:rFonts w:ascii="ＭＳ ゴシック" w:eastAsia="ＭＳ ゴシック" w:hAnsi="ＭＳ ゴシック"/>
          <w:sz w:val="21"/>
          <w:szCs w:val="21"/>
        </w:rPr>
        <w:t>.</w:t>
      </w:r>
      <w:r w:rsidR="006C7E0B" w:rsidRPr="0016489B">
        <w:rPr>
          <w:rFonts w:ascii="ＭＳ ゴシック" w:eastAsia="ＭＳ ゴシック" w:hAnsi="ＭＳ ゴシック" w:hint="eastAsia"/>
          <w:sz w:val="21"/>
          <w:szCs w:val="21"/>
        </w:rPr>
        <w:t xml:space="preserve"> </w:t>
      </w:r>
      <w:r w:rsidR="001507FD">
        <w:rPr>
          <w:rFonts w:ascii="ＭＳ ゴシック" w:eastAsia="ＭＳ ゴシック" w:hAnsi="ＭＳ ゴシック" w:hint="eastAsia"/>
          <w:sz w:val="21"/>
          <w:szCs w:val="21"/>
        </w:rPr>
        <w:t>実践</w:t>
      </w:r>
      <w:r w:rsidR="006C7E0B">
        <w:rPr>
          <w:rFonts w:ascii="ＭＳ ゴシック" w:eastAsia="ＭＳ ゴシック" w:hAnsi="ＭＳ ゴシック" w:hint="eastAsia"/>
          <w:sz w:val="21"/>
          <w:szCs w:val="21"/>
        </w:rPr>
        <w:t>に至った経緯</w:t>
      </w:r>
    </w:p>
    <w:p w14:paraId="17385730" w14:textId="52498835" w:rsidR="00372374" w:rsidRPr="00D15D0F" w:rsidRDefault="006C7E0B" w:rsidP="00714388">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冒頭に</w:t>
      </w:r>
      <w:r w:rsidR="00372374">
        <w:rPr>
          <w:rFonts w:ascii="ＭＳ 明朝" w:eastAsia="ＭＳ 明朝" w:hAnsi="ＭＳ 明朝" w:hint="eastAsia"/>
          <w:sz w:val="21"/>
          <w:szCs w:val="21"/>
        </w:rPr>
        <w:t>「質」や「継続性」が担保されない</w:t>
      </w:r>
      <w:r w:rsidR="00372374" w:rsidRPr="00D6251B">
        <w:rPr>
          <w:rFonts w:ascii="ＭＳ 明朝" w:eastAsia="ＭＳ 明朝" w:hAnsi="ＭＳ 明朝" w:hint="eastAsia"/>
          <w:sz w:val="21"/>
          <w:szCs w:val="21"/>
        </w:rPr>
        <w:t>「個人の善意や資質に頼った支援」</w:t>
      </w:r>
      <w:r w:rsidR="00372374">
        <w:rPr>
          <w:rFonts w:ascii="ＭＳ 明朝" w:eastAsia="ＭＳ 明朝" w:hAnsi="ＭＳ 明朝" w:hint="eastAsia"/>
          <w:sz w:val="21"/>
          <w:szCs w:val="21"/>
        </w:rPr>
        <w:t>が</w:t>
      </w:r>
      <w:r w:rsidR="00267930">
        <w:rPr>
          <w:rFonts w:ascii="ＭＳ 明朝" w:eastAsia="ＭＳ 明朝" w:hAnsi="ＭＳ 明朝" w:hint="eastAsia"/>
          <w:sz w:val="21"/>
          <w:szCs w:val="21"/>
        </w:rPr>
        <w:t>問題</w:t>
      </w:r>
      <w:r w:rsidR="00372374">
        <w:rPr>
          <w:rFonts w:ascii="ＭＳ 明朝" w:eastAsia="ＭＳ 明朝" w:hAnsi="ＭＳ 明朝" w:hint="eastAsia"/>
          <w:sz w:val="21"/>
          <w:szCs w:val="21"/>
        </w:rPr>
        <w:t>と述べたが、</w:t>
      </w:r>
      <w:r w:rsidR="00104BE2">
        <w:rPr>
          <w:rFonts w:ascii="ＭＳ 明朝" w:eastAsia="ＭＳ 明朝" w:hAnsi="ＭＳ 明朝" w:hint="eastAsia"/>
          <w:sz w:val="21"/>
          <w:szCs w:val="21"/>
        </w:rPr>
        <w:t>本章</w:t>
      </w:r>
      <w:r w:rsidR="00372374">
        <w:rPr>
          <w:rFonts w:ascii="ＭＳ 明朝" w:eastAsia="ＭＳ 明朝" w:hAnsi="ＭＳ 明朝" w:hint="eastAsia"/>
          <w:sz w:val="21"/>
          <w:szCs w:val="21"/>
        </w:rPr>
        <w:t>では筆者</w:t>
      </w:r>
      <w:r>
        <w:rPr>
          <w:rFonts w:ascii="ＭＳ 明朝" w:eastAsia="ＭＳ 明朝" w:hAnsi="ＭＳ 明朝" w:hint="eastAsia"/>
          <w:sz w:val="21"/>
          <w:szCs w:val="21"/>
        </w:rPr>
        <w:t>が</w:t>
      </w:r>
      <w:r w:rsidR="00285B8F">
        <w:rPr>
          <w:rFonts w:ascii="ＭＳ 明朝" w:eastAsia="ＭＳ 明朝" w:hAnsi="ＭＳ 明朝" w:hint="eastAsia"/>
          <w:sz w:val="21"/>
          <w:szCs w:val="21"/>
        </w:rPr>
        <w:t>実践</w:t>
      </w:r>
      <w:r>
        <w:rPr>
          <w:rFonts w:ascii="ＭＳ 明朝" w:eastAsia="ＭＳ 明朝" w:hAnsi="ＭＳ 明朝" w:hint="eastAsia"/>
          <w:sz w:val="21"/>
          <w:szCs w:val="21"/>
        </w:rPr>
        <w:t>に至った</w:t>
      </w:r>
      <w:r w:rsidR="00372374">
        <w:rPr>
          <w:rFonts w:ascii="ＭＳ 明朝" w:eastAsia="ＭＳ 明朝" w:hAnsi="ＭＳ 明朝" w:hint="eastAsia"/>
          <w:sz w:val="21"/>
          <w:szCs w:val="21"/>
        </w:rPr>
        <w:t>問題意識</w:t>
      </w:r>
      <w:r w:rsidR="003D0A7C">
        <w:rPr>
          <w:rFonts w:ascii="ＭＳ 明朝" w:eastAsia="ＭＳ 明朝" w:hAnsi="ＭＳ 明朝" w:hint="eastAsia"/>
          <w:sz w:val="21"/>
          <w:szCs w:val="21"/>
        </w:rPr>
        <w:t>と課題</w:t>
      </w:r>
      <w:r w:rsidR="00372374">
        <w:rPr>
          <w:rFonts w:ascii="ＭＳ 明朝" w:eastAsia="ＭＳ 明朝" w:hAnsi="ＭＳ 明朝" w:hint="eastAsia"/>
          <w:sz w:val="21"/>
          <w:szCs w:val="21"/>
        </w:rPr>
        <w:t>をもう少し詳しく整理したい。</w:t>
      </w:r>
    </w:p>
    <w:p w14:paraId="671AA08D" w14:textId="77777777" w:rsidR="00F5011A" w:rsidRDefault="00F5011A" w:rsidP="00714388">
      <w:pPr>
        <w:spacing w:line="276" w:lineRule="auto"/>
        <w:ind w:left="-2"/>
        <w:rPr>
          <w:rFonts w:ascii="ＭＳ 明朝" w:eastAsia="ＭＳ 明朝" w:hAnsi="ＭＳ 明朝" w:cstheme="minorBidi"/>
          <w:color w:val="000000" w:themeColor="text1"/>
          <w:sz w:val="21"/>
          <w:szCs w:val="21"/>
        </w:rPr>
      </w:pPr>
    </w:p>
    <w:p w14:paraId="7B0D05E2" w14:textId="4F590A38" w:rsidR="00BE1418" w:rsidRPr="00F5011A" w:rsidRDefault="00BA214B" w:rsidP="00714388">
      <w:pPr>
        <w:spacing w:line="276" w:lineRule="auto"/>
        <w:ind w:left="-2"/>
        <w:rPr>
          <w:rFonts w:ascii="ＭＳ 明朝" w:eastAsia="ＭＳ 明朝" w:hAnsi="ＭＳ 明朝"/>
          <w:color w:val="000000" w:themeColor="text1"/>
          <w:sz w:val="21"/>
          <w:szCs w:val="21"/>
        </w:rPr>
      </w:pPr>
      <w:r w:rsidRPr="00F5011A">
        <w:rPr>
          <w:rFonts w:ascii="ＭＳ 明朝" w:eastAsia="ＭＳ 明朝" w:hAnsi="ＭＳ 明朝" w:cstheme="minorBidi" w:hint="eastAsia"/>
          <w:color w:val="000000" w:themeColor="text1"/>
          <w:sz w:val="21"/>
          <w:szCs w:val="21"/>
        </w:rPr>
        <w:t>（１）</w:t>
      </w:r>
      <w:r w:rsidR="00E052C3" w:rsidRPr="00F5011A">
        <w:rPr>
          <w:rFonts w:ascii="ＭＳ 明朝" w:eastAsia="ＭＳ 明朝" w:hAnsi="ＭＳ 明朝" w:cstheme="minorBidi" w:hint="eastAsia"/>
          <w:color w:val="000000" w:themeColor="text1"/>
          <w:sz w:val="21"/>
          <w:szCs w:val="21"/>
        </w:rPr>
        <w:t>相談の複雑性</w:t>
      </w:r>
    </w:p>
    <w:p w14:paraId="1504DDE6" w14:textId="49760C83" w:rsidR="00DA5C67" w:rsidRPr="001C0287" w:rsidRDefault="009B0CA8" w:rsidP="00D15C7D">
      <w:pPr>
        <w:pStyle w:val="a3"/>
        <w:spacing w:line="276" w:lineRule="auto"/>
        <w:ind w:leftChars="0" w:left="0" w:firstLineChars="64" w:firstLine="134"/>
        <w:rPr>
          <w:rFonts w:ascii="ＭＳ 明朝" w:eastAsia="ＭＳ 明朝" w:hAnsi="ＭＳ 明朝"/>
          <w:color w:val="000000" w:themeColor="text1"/>
          <w:sz w:val="21"/>
          <w:szCs w:val="21"/>
        </w:rPr>
      </w:pPr>
      <w:r w:rsidRPr="001C0287">
        <w:rPr>
          <w:rFonts w:ascii="ＭＳ 明朝" w:eastAsia="ＭＳ 明朝" w:hAnsi="ＭＳ 明朝" w:cs="Times New Roman" w:hint="eastAsia"/>
          <w:color w:val="000000" w:themeColor="text1"/>
          <w:sz w:val="21"/>
          <w:szCs w:val="21"/>
        </w:rPr>
        <w:t>冒頭で、プラザ開所当時相談事業の考え方にギャップを感じたことを述べた。その理由の１つは筆者に当初任されたのは、外国人住民からの相談に対し、情報を提供することのみであったからである</w:t>
      </w:r>
      <w:r w:rsidR="004E79BF" w:rsidRPr="001C0287">
        <w:rPr>
          <w:rFonts w:ascii="ＭＳ 明朝" w:eastAsia="ＭＳ 明朝" w:hAnsi="ＭＳ 明朝" w:cs="Times New Roman" w:hint="eastAsia"/>
          <w:color w:val="000000" w:themeColor="text1"/>
          <w:sz w:val="21"/>
          <w:szCs w:val="21"/>
        </w:rPr>
        <w:t>。</w:t>
      </w:r>
      <w:r w:rsidR="00D15C7D" w:rsidRPr="001C0287">
        <w:rPr>
          <w:rFonts w:ascii="ＭＳ 明朝" w:eastAsia="ＭＳ 明朝" w:hAnsi="ＭＳ 明朝" w:cs="Times New Roman" w:hint="eastAsia"/>
          <w:color w:val="000000" w:themeColor="text1"/>
          <w:sz w:val="21"/>
          <w:szCs w:val="21"/>
        </w:rPr>
        <w:t>そこで、</w:t>
      </w:r>
      <w:r w:rsidR="004E79BF" w:rsidRPr="001C0287">
        <w:rPr>
          <w:rFonts w:ascii="ＭＳ 明朝" w:eastAsia="ＭＳ 明朝" w:hAnsi="ＭＳ 明朝" w:hint="eastAsia"/>
          <w:color w:val="000000" w:themeColor="text1"/>
          <w:sz w:val="21"/>
          <w:szCs w:val="21"/>
        </w:rPr>
        <w:t>そもそも相談事業とは何なのか</w:t>
      </w:r>
      <w:r w:rsidR="00D15C7D" w:rsidRPr="001C0287">
        <w:rPr>
          <w:rFonts w:ascii="ＭＳ 明朝" w:eastAsia="ＭＳ 明朝" w:hAnsi="ＭＳ 明朝" w:hint="eastAsia"/>
          <w:color w:val="000000" w:themeColor="text1"/>
          <w:sz w:val="21"/>
          <w:szCs w:val="21"/>
        </w:rPr>
        <w:t>考えてみる</w:t>
      </w:r>
      <w:r w:rsidR="004E79BF" w:rsidRPr="001C0287">
        <w:rPr>
          <w:rFonts w:ascii="ＭＳ 明朝" w:eastAsia="ＭＳ 明朝" w:hAnsi="ＭＳ 明朝" w:hint="eastAsia"/>
          <w:color w:val="000000" w:themeColor="text1"/>
          <w:sz w:val="21"/>
          <w:szCs w:val="21"/>
        </w:rPr>
        <w:t>。東京外国語大学多言語・多文化教育研究センターが発行した外国人相談事業に関しての協働実践研究論文集の中で高橋(</w:t>
      </w:r>
      <w:r w:rsidR="004E79BF" w:rsidRPr="001C0287">
        <w:rPr>
          <w:rFonts w:ascii="ＭＳ 明朝" w:eastAsia="ＭＳ 明朝" w:hAnsi="ＭＳ 明朝"/>
          <w:color w:val="000000" w:themeColor="text1"/>
          <w:sz w:val="21"/>
          <w:szCs w:val="21"/>
        </w:rPr>
        <w:t>2009)</w:t>
      </w:r>
      <w:r w:rsidR="004E79BF" w:rsidRPr="001C0287">
        <w:rPr>
          <w:rFonts w:ascii="ＭＳ 明朝" w:eastAsia="ＭＳ 明朝" w:hAnsi="ＭＳ 明朝" w:hint="eastAsia"/>
          <w:color w:val="000000" w:themeColor="text1"/>
          <w:sz w:val="21"/>
          <w:szCs w:val="21"/>
        </w:rPr>
        <w:t>は、外国人相談の目的を「外国人が抱える問題について専門家から適切なアドバイスを得ることで外国人がその問題を解決できるように支援すること」とまとめている（高橋2</w:t>
      </w:r>
      <w:r w:rsidR="004E79BF" w:rsidRPr="001C0287">
        <w:rPr>
          <w:rFonts w:ascii="ＭＳ 明朝" w:eastAsia="ＭＳ 明朝" w:hAnsi="ＭＳ 明朝"/>
          <w:color w:val="000000" w:themeColor="text1"/>
          <w:sz w:val="21"/>
          <w:szCs w:val="21"/>
        </w:rPr>
        <w:t>009</w:t>
      </w:r>
      <w:r w:rsidR="004E79BF" w:rsidRPr="001C0287">
        <w:rPr>
          <w:rFonts w:ascii="ＭＳ 明朝" w:eastAsia="ＭＳ 明朝" w:hAnsi="ＭＳ 明朝" w:hint="eastAsia"/>
          <w:color w:val="000000" w:themeColor="text1"/>
          <w:sz w:val="21"/>
          <w:szCs w:val="21"/>
        </w:rPr>
        <w:t>：</w:t>
      </w:r>
      <w:r w:rsidR="004E79BF" w:rsidRPr="001C0287">
        <w:rPr>
          <w:rFonts w:ascii="ＭＳ 明朝" w:eastAsia="ＭＳ 明朝" w:hAnsi="ＭＳ 明朝"/>
          <w:color w:val="000000" w:themeColor="text1"/>
          <w:sz w:val="21"/>
          <w:szCs w:val="21"/>
        </w:rPr>
        <w:t>60）</w:t>
      </w:r>
      <w:r w:rsidR="004E79BF" w:rsidRPr="001C0287">
        <w:rPr>
          <w:rFonts w:ascii="ＭＳ 明朝" w:eastAsia="ＭＳ 明朝" w:hAnsi="ＭＳ 明朝" w:hint="eastAsia"/>
          <w:color w:val="000000" w:themeColor="text1"/>
          <w:sz w:val="21"/>
          <w:szCs w:val="21"/>
        </w:rPr>
        <w:t>。これによると、「相談」とは「問題を解決する」ために行うことだ。</w:t>
      </w:r>
      <w:r w:rsidR="00D15C7D" w:rsidRPr="001C0287">
        <w:rPr>
          <w:rFonts w:ascii="ＭＳ 明朝" w:eastAsia="ＭＳ 明朝" w:hAnsi="ＭＳ 明朝" w:hint="eastAsia"/>
          <w:color w:val="000000" w:themeColor="text1"/>
          <w:sz w:val="21"/>
          <w:szCs w:val="21"/>
        </w:rPr>
        <w:t>では、情報提供のみで、問題が解決するかというと、</w:t>
      </w:r>
      <w:r w:rsidR="00E052C3" w:rsidRPr="001C0287">
        <w:rPr>
          <w:rFonts w:ascii="ＭＳ 明朝" w:eastAsia="ＭＳ 明朝" w:hAnsi="ＭＳ 明朝" w:hint="eastAsia"/>
          <w:color w:val="000000" w:themeColor="text1"/>
          <w:sz w:val="21"/>
          <w:szCs w:val="21"/>
        </w:rPr>
        <w:t>必ずしも</w:t>
      </w:r>
      <w:r w:rsidR="00D15C7D" w:rsidRPr="001C0287">
        <w:rPr>
          <w:rFonts w:ascii="ＭＳ 明朝" w:eastAsia="ＭＳ 明朝" w:hAnsi="ＭＳ 明朝" w:hint="eastAsia"/>
          <w:color w:val="000000" w:themeColor="text1"/>
          <w:sz w:val="21"/>
          <w:szCs w:val="21"/>
        </w:rPr>
        <w:t>そうではない。</w:t>
      </w:r>
      <w:r w:rsidRPr="001C0287">
        <w:rPr>
          <w:rFonts w:ascii="ＭＳ 明朝" w:eastAsia="ＭＳ 明朝" w:hAnsi="ＭＳ 明朝" w:cs="Times New Roman" w:hint="eastAsia"/>
          <w:color w:val="000000" w:themeColor="text1"/>
          <w:sz w:val="21"/>
          <w:szCs w:val="21"/>
        </w:rPr>
        <w:t>実際に相談事業を始めると、在留資格・子どもの問題・精神的課題等が含まれる</w:t>
      </w:r>
      <w:r w:rsidRPr="001C0287">
        <w:rPr>
          <w:rFonts w:ascii="ＭＳ 明朝" w:eastAsia="ＭＳ 明朝" w:hAnsi="ＭＳ 明朝" w:cs="Times New Roman"/>
          <w:color w:val="000000" w:themeColor="text1"/>
          <w:sz w:val="21"/>
          <w:szCs w:val="21"/>
        </w:rPr>
        <w:t>D V</w:t>
      </w:r>
      <w:r w:rsidRPr="001C0287">
        <w:rPr>
          <w:rFonts w:ascii="ＭＳ 明朝" w:eastAsia="ＭＳ 明朝" w:hAnsi="ＭＳ 明朝" w:cs="Times New Roman" w:hint="eastAsia"/>
          <w:color w:val="000000" w:themeColor="text1"/>
          <w:sz w:val="21"/>
          <w:szCs w:val="21"/>
        </w:rPr>
        <w:t>の相談や、心身の健康課題・借金・職場でのトラブルなどが含まれる生活困窮の相談など、複雑で深刻な相談も少なくない。このように、相談者の求める情報を提供すれば問題が解決するといったほど、シンプルな状況ではない</w:t>
      </w:r>
      <w:r w:rsidR="009B7885" w:rsidRPr="001C0287">
        <w:rPr>
          <w:rFonts w:ascii="ＭＳ 明朝" w:eastAsia="ＭＳ 明朝" w:hAnsi="ＭＳ 明朝" w:cs="Times New Roman" w:hint="eastAsia"/>
          <w:color w:val="000000" w:themeColor="text1"/>
          <w:sz w:val="21"/>
          <w:szCs w:val="21"/>
        </w:rPr>
        <w:t>のが現場である</w:t>
      </w:r>
      <w:r w:rsidRPr="001C0287">
        <w:rPr>
          <w:rFonts w:ascii="ＭＳ 明朝" w:eastAsia="ＭＳ 明朝" w:hAnsi="ＭＳ 明朝" w:cs="Times New Roman" w:hint="eastAsia"/>
          <w:color w:val="000000" w:themeColor="text1"/>
          <w:sz w:val="21"/>
          <w:szCs w:val="21"/>
        </w:rPr>
        <w:t>。よって、現在プラザでは、相談を丁寧に聞き取り、問題を整理し、</w:t>
      </w:r>
      <w:r w:rsidR="00F96BAF" w:rsidRPr="001C0287">
        <w:rPr>
          <w:rFonts w:ascii="ＭＳ 明朝" w:eastAsia="ＭＳ 明朝" w:hAnsi="ＭＳ 明朝" w:cs="Times New Roman" w:hint="eastAsia"/>
          <w:color w:val="000000" w:themeColor="text1"/>
          <w:sz w:val="21"/>
          <w:szCs w:val="21"/>
        </w:rPr>
        <w:t>専門機関の利用を補助するなど、</w:t>
      </w:r>
      <w:r w:rsidR="0035484D">
        <w:rPr>
          <w:rFonts w:ascii="ＭＳ 明朝" w:eastAsia="ＭＳ 明朝" w:hAnsi="ＭＳ 明朝" w:cs="Times New Roman" w:hint="eastAsia"/>
          <w:color w:val="000000" w:themeColor="text1"/>
          <w:sz w:val="21"/>
          <w:szCs w:val="21"/>
        </w:rPr>
        <w:t>問題の</w:t>
      </w:r>
      <w:r w:rsidRPr="001C0287">
        <w:rPr>
          <w:rFonts w:ascii="ＭＳ 明朝" w:eastAsia="ＭＳ 明朝" w:hAnsi="ＭＳ 明朝" w:cs="Times New Roman" w:hint="eastAsia"/>
          <w:color w:val="000000" w:themeColor="text1"/>
          <w:sz w:val="21"/>
          <w:szCs w:val="21"/>
        </w:rPr>
        <w:t>解決に向け寄り添った支援を行っている。このように、必然的に情報提供以上の対応を</w:t>
      </w:r>
      <w:r w:rsidR="00E052C3" w:rsidRPr="001C0287">
        <w:rPr>
          <w:rFonts w:ascii="ＭＳ 明朝" w:eastAsia="ＭＳ 明朝" w:hAnsi="ＭＳ 明朝" w:cs="Times New Roman" w:hint="eastAsia"/>
          <w:color w:val="000000" w:themeColor="text1"/>
          <w:sz w:val="21"/>
          <w:szCs w:val="21"/>
        </w:rPr>
        <w:t>し、相談者</w:t>
      </w:r>
      <w:r w:rsidR="00384D4D" w:rsidRPr="001C0287">
        <w:rPr>
          <w:rFonts w:ascii="ＭＳ 明朝" w:eastAsia="ＭＳ 明朝" w:hAnsi="ＭＳ 明朝" w:cs="Times New Roman" w:hint="eastAsia"/>
          <w:color w:val="000000" w:themeColor="text1"/>
          <w:sz w:val="21"/>
          <w:szCs w:val="21"/>
        </w:rPr>
        <w:t>の問題を解決するための</w:t>
      </w:r>
      <w:r w:rsidR="00E052C3" w:rsidRPr="001C0287">
        <w:rPr>
          <w:rFonts w:ascii="ＭＳ 明朝" w:eastAsia="ＭＳ 明朝" w:hAnsi="ＭＳ 明朝" w:cs="Times New Roman" w:hint="eastAsia"/>
          <w:color w:val="000000" w:themeColor="text1"/>
          <w:sz w:val="21"/>
          <w:szCs w:val="21"/>
        </w:rPr>
        <w:t>支援している</w:t>
      </w:r>
      <w:r w:rsidRPr="001C0287">
        <w:rPr>
          <w:rFonts w:ascii="ＭＳ 明朝" w:eastAsia="ＭＳ 明朝" w:hAnsi="ＭＳ 明朝" w:cs="Times New Roman" w:hint="eastAsia"/>
          <w:color w:val="000000" w:themeColor="text1"/>
          <w:sz w:val="21"/>
          <w:szCs w:val="21"/>
        </w:rPr>
        <w:t>相談窓口は多い</w:t>
      </w:r>
      <w:r w:rsidR="009B7885" w:rsidRPr="001C0287">
        <w:rPr>
          <w:rFonts w:ascii="ＭＳ 明朝" w:eastAsia="ＭＳ 明朝" w:hAnsi="ＭＳ 明朝" w:cs="Times New Roman" w:hint="eastAsia"/>
          <w:color w:val="000000" w:themeColor="text1"/>
          <w:sz w:val="21"/>
          <w:szCs w:val="21"/>
        </w:rPr>
        <w:t>と考える</w:t>
      </w:r>
      <w:r w:rsidRPr="001C0287">
        <w:rPr>
          <w:rFonts w:ascii="ＭＳ 明朝" w:eastAsia="ＭＳ 明朝" w:hAnsi="ＭＳ 明朝" w:cs="Times New Roman" w:hint="eastAsia"/>
          <w:color w:val="000000" w:themeColor="text1"/>
          <w:sz w:val="21"/>
          <w:szCs w:val="21"/>
        </w:rPr>
        <w:t>。</w:t>
      </w:r>
    </w:p>
    <w:p w14:paraId="038E4015" w14:textId="77777777" w:rsidR="00F5011A" w:rsidRDefault="00F5011A" w:rsidP="00714388">
      <w:pPr>
        <w:pStyle w:val="a3"/>
        <w:spacing w:line="276" w:lineRule="auto"/>
        <w:ind w:leftChars="0" w:left="0"/>
        <w:rPr>
          <w:rFonts w:ascii="ＭＳ 明朝" w:eastAsia="ＭＳ 明朝" w:hAnsi="ＭＳ 明朝"/>
          <w:color w:val="000000" w:themeColor="text1"/>
          <w:sz w:val="21"/>
          <w:szCs w:val="21"/>
        </w:rPr>
      </w:pPr>
    </w:p>
    <w:p w14:paraId="0910AF0F" w14:textId="07B99AFD" w:rsidR="00D41015" w:rsidRPr="00F5011A" w:rsidRDefault="00BA214B" w:rsidP="00714388">
      <w:pPr>
        <w:pStyle w:val="a3"/>
        <w:spacing w:line="276" w:lineRule="auto"/>
        <w:ind w:leftChars="0" w:left="0"/>
        <w:rPr>
          <w:rFonts w:ascii="ＭＳ 明朝" w:eastAsia="ＭＳ 明朝" w:hAnsi="ＭＳ 明朝"/>
          <w:color w:val="000000" w:themeColor="text1"/>
          <w:sz w:val="21"/>
          <w:szCs w:val="21"/>
        </w:rPr>
      </w:pPr>
      <w:r w:rsidRPr="00F5011A">
        <w:rPr>
          <w:rFonts w:ascii="ＭＳ 明朝" w:eastAsia="ＭＳ 明朝" w:hAnsi="ＭＳ 明朝" w:hint="eastAsia"/>
          <w:color w:val="000000" w:themeColor="text1"/>
          <w:sz w:val="21"/>
          <w:szCs w:val="21"/>
        </w:rPr>
        <w:t>（２）有効な支援方法としての</w:t>
      </w:r>
      <w:r w:rsidR="00821D01" w:rsidRPr="00F5011A">
        <w:rPr>
          <w:rFonts w:ascii="ＭＳ 明朝" w:eastAsia="ＭＳ 明朝" w:hAnsi="ＭＳ 明朝" w:hint="eastAsia"/>
          <w:color w:val="000000" w:themeColor="text1"/>
          <w:sz w:val="21"/>
          <w:szCs w:val="21"/>
        </w:rPr>
        <w:t>ソーシャルワーク</w:t>
      </w:r>
    </w:p>
    <w:p w14:paraId="3040DE59" w14:textId="0FC69345" w:rsidR="00D9011A" w:rsidRDefault="00E77D06" w:rsidP="00714388">
      <w:pPr>
        <w:pStyle w:val="a3"/>
        <w:spacing w:line="276" w:lineRule="auto"/>
        <w:ind w:leftChars="0" w:left="0" w:firstLineChars="64" w:firstLine="134"/>
        <w:rPr>
          <w:rFonts w:ascii="ＭＳ 明朝" w:eastAsia="ＭＳ 明朝" w:hAnsi="ＭＳ 明朝"/>
          <w:sz w:val="21"/>
          <w:szCs w:val="21"/>
        </w:rPr>
      </w:pPr>
      <w:r w:rsidRPr="001C0287">
        <w:rPr>
          <w:rFonts w:ascii="ＭＳ 明朝" w:eastAsia="ＭＳ 明朝" w:hAnsi="ＭＳ 明朝" w:cs="ＭＳ 明朝" w:hint="eastAsia"/>
          <w:color w:val="000000" w:themeColor="text1"/>
          <w:sz w:val="21"/>
          <w:szCs w:val="21"/>
        </w:rPr>
        <w:t>このような、複合的かつ深刻な相談に対応</w:t>
      </w:r>
      <w:r w:rsidR="00DA5C67" w:rsidRPr="001C0287">
        <w:rPr>
          <w:rFonts w:ascii="ＭＳ 明朝" w:eastAsia="ＭＳ 明朝" w:hAnsi="ＭＳ 明朝" w:cs="ＭＳ 明朝" w:hint="eastAsia"/>
          <w:color w:val="000000" w:themeColor="text1"/>
          <w:sz w:val="21"/>
          <w:szCs w:val="21"/>
        </w:rPr>
        <w:t>し、問題を解決</w:t>
      </w:r>
      <w:r w:rsidRPr="001C0287">
        <w:rPr>
          <w:rFonts w:ascii="ＭＳ 明朝" w:eastAsia="ＭＳ 明朝" w:hAnsi="ＭＳ 明朝" w:cs="ＭＳ 明朝" w:hint="eastAsia"/>
          <w:color w:val="000000" w:themeColor="text1"/>
          <w:sz w:val="21"/>
          <w:szCs w:val="21"/>
        </w:rPr>
        <w:t>するため</w:t>
      </w:r>
      <w:r w:rsidR="00E052C3" w:rsidRPr="001C0287">
        <w:rPr>
          <w:rFonts w:ascii="ＭＳ 明朝" w:eastAsia="ＭＳ 明朝" w:hAnsi="ＭＳ 明朝" w:cs="ＭＳ 明朝" w:hint="eastAsia"/>
          <w:color w:val="000000" w:themeColor="text1"/>
          <w:sz w:val="21"/>
          <w:szCs w:val="21"/>
        </w:rPr>
        <w:t>には、</w:t>
      </w:r>
      <w:r w:rsidR="00F54363" w:rsidRPr="001C0287">
        <w:rPr>
          <w:rFonts w:ascii="ＭＳ 明朝" w:eastAsia="ＭＳ 明朝" w:hAnsi="ＭＳ 明朝" w:cs="ＭＳ 明朝" w:hint="eastAsia"/>
          <w:color w:val="000000" w:themeColor="text1"/>
          <w:sz w:val="21"/>
          <w:szCs w:val="21"/>
        </w:rPr>
        <w:t>知識や技術</w:t>
      </w:r>
      <w:r w:rsidR="00E052C3" w:rsidRPr="001C0287">
        <w:rPr>
          <w:rFonts w:ascii="ＭＳ 明朝" w:eastAsia="ＭＳ 明朝" w:hAnsi="ＭＳ 明朝" w:cs="ＭＳ 明朝" w:hint="eastAsia"/>
          <w:color w:val="000000" w:themeColor="text1"/>
          <w:sz w:val="21"/>
          <w:szCs w:val="21"/>
        </w:rPr>
        <w:t>が必要であり、</w:t>
      </w:r>
      <w:r w:rsidR="006E14F7">
        <w:rPr>
          <w:rFonts w:ascii="ＭＳ 明朝" w:eastAsia="ＭＳ 明朝" w:hAnsi="ＭＳ 明朝" w:hint="eastAsia"/>
          <w:sz w:val="21"/>
          <w:szCs w:val="21"/>
        </w:rPr>
        <w:t>筆者は自身の専門であるソーシャルワーク</w:t>
      </w:r>
      <w:r w:rsidR="003402C5">
        <w:rPr>
          <w:rFonts w:ascii="ＭＳ 明朝" w:eastAsia="ＭＳ 明朝" w:hAnsi="ＭＳ 明朝" w:hint="eastAsia"/>
          <w:sz w:val="21"/>
          <w:szCs w:val="21"/>
        </w:rPr>
        <w:t>の視点に立った</w:t>
      </w:r>
      <w:r w:rsidR="006E14F7">
        <w:rPr>
          <w:rFonts w:ascii="ＭＳ 明朝" w:eastAsia="ＭＳ 明朝" w:hAnsi="ＭＳ 明朝" w:hint="eastAsia"/>
          <w:sz w:val="21"/>
          <w:szCs w:val="21"/>
        </w:rPr>
        <w:t>支援</w:t>
      </w:r>
      <w:r w:rsidR="003402C5">
        <w:rPr>
          <w:rFonts w:ascii="ＭＳ 明朝" w:eastAsia="ＭＳ 明朝" w:hAnsi="ＭＳ 明朝" w:hint="eastAsia"/>
          <w:sz w:val="21"/>
          <w:szCs w:val="21"/>
        </w:rPr>
        <w:t>が有効である</w:t>
      </w:r>
      <w:r w:rsidR="006E14F7">
        <w:rPr>
          <w:rFonts w:ascii="ＭＳ 明朝" w:eastAsia="ＭＳ 明朝" w:hAnsi="ＭＳ 明朝" w:hint="eastAsia"/>
          <w:sz w:val="21"/>
          <w:szCs w:val="21"/>
        </w:rPr>
        <w:t>と考える</w:t>
      </w:r>
      <w:r w:rsidR="00F04323">
        <w:rPr>
          <w:rFonts w:ascii="ＭＳ 明朝" w:eastAsia="ＭＳ 明朝" w:hAnsi="ＭＳ 明朝" w:hint="eastAsia"/>
          <w:sz w:val="21"/>
          <w:szCs w:val="21"/>
        </w:rPr>
        <w:t>。</w:t>
      </w:r>
    </w:p>
    <w:p w14:paraId="77BDC70A" w14:textId="363C2BA1" w:rsidR="007C524E" w:rsidRDefault="00D9011A" w:rsidP="00714388">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ここで</w:t>
      </w:r>
      <w:r w:rsidR="00F0264C">
        <w:rPr>
          <w:rFonts w:ascii="ＭＳ 明朝" w:eastAsia="ＭＳ 明朝" w:hAnsi="ＭＳ 明朝" w:hint="eastAsia"/>
          <w:sz w:val="21"/>
          <w:szCs w:val="21"/>
        </w:rPr>
        <w:t>まず、ソーシャルワークについて簡単に</w:t>
      </w:r>
      <w:r>
        <w:rPr>
          <w:rFonts w:ascii="ＭＳ 明朝" w:eastAsia="ＭＳ 明朝" w:hAnsi="ＭＳ 明朝" w:hint="eastAsia"/>
          <w:sz w:val="21"/>
          <w:szCs w:val="21"/>
        </w:rPr>
        <w:t>説明する。愛知県の多文化ソーシャルワーカー養成講座の構築に携わった石河(</w:t>
      </w:r>
      <w:r>
        <w:rPr>
          <w:rFonts w:ascii="ＭＳ 明朝" w:eastAsia="ＭＳ 明朝" w:hAnsi="ＭＳ 明朝"/>
          <w:sz w:val="21"/>
          <w:szCs w:val="21"/>
        </w:rPr>
        <w:t>2012)</w:t>
      </w:r>
      <w:r>
        <w:rPr>
          <w:rFonts w:ascii="ＭＳ 明朝" w:eastAsia="ＭＳ 明朝" w:hAnsi="ＭＳ 明朝" w:hint="eastAsia"/>
          <w:sz w:val="21"/>
          <w:szCs w:val="21"/>
        </w:rPr>
        <w:t>は、</w:t>
      </w:r>
      <w:r w:rsidR="00F04323">
        <w:rPr>
          <w:rFonts w:ascii="ＭＳ 明朝" w:eastAsia="ＭＳ 明朝" w:hAnsi="ＭＳ 明朝" w:hint="eastAsia"/>
          <w:sz w:val="21"/>
          <w:szCs w:val="21"/>
        </w:rPr>
        <w:t>「ソーシャルワークの支援では、</w:t>
      </w:r>
      <w:r>
        <w:rPr>
          <w:rFonts w:ascii="ＭＳ 明朝" w:eastAsia="ＭＳ 明朝" w:hAnsi="ＭＳ 明朝" w:hint="eastAsia"/>
          <w:sz w:val="21"/>
          <w:szCs w:val="21"/>
        </w:rPr>
        <w:t>単発的</w:t>
      </w:r>
      <w:r w:rsidR="00F0264C">
        <w:rPr>
          <w:rFonts w:ascii="ＭＳ 明朝" w:eastAsia="ＭＳ 明朝" w:hAnsi="ＭＳ 明朝" w:hint="eastAsia"/>
          <w:sz w:val="21"/>
          <w:szCs w:val="21"/>
        </w:rPr>
        <w:t>でなく問題解決に向けて相談開始から終結まで継続した支援を行う</w:t>
      </w:r>
      <w:r>
        <w:rPr>
          <w:rFonts w:ascii="ＭＳ 明朝" w:eastAsia="ＭＳ 明朝" w:hAnsi="ＭＳ 明朝" w:hint="eastAsia"/>
          <w:sz w:val="21"/>
          <w:szCs w:val="21"/>
        </w:rPr>
        <w:t>」と述べている</w:t>
      </w:r>
      <w:r w:rsidRPr="00F0695E">
        <w:rPr>
          <w:rFonts w:ascii="ＭＳ 明朝" w:eastAsia="ＭＳ 明朝" w:hAnsi="ＭＳ 明朝" w:hint="eastAsia"/>
          <w:color w:val="000000" w:themeColor="text1"/>
          <w:sz w:val="21"/>
          <w:szCs w:val="21"/>
        </w:rPr>
        <w:t>（石河</w:t>
      </w:r>
      <w:r w:rsidRPr="00F0695E">
        <w:rPr>
          <w:rFonts w:ascii="ＭＳ 明朝" w:eastAsia="ＭＳ 明朝" w:hAnsi="ＭＳ 明朝"/>
          <w:color w:val="000000" w:themeColor="text1"/>
          <w:sz w:val="21"/>
          <w:szCs w:val="21"/>
        </w:rPr>
        <w:t>2012:44</w:t>
      </w:r>
      <w:r w:rsidRPr="00F0695E">
        <w:rPr>
          <w:rFonts w:ascii="ＭＳ 明朝" w:eastAsia="ＭＳ 明朝" w:hAnsi="ＭＳ 明朝" w:hint="eastAsia"/>
          <w:color w:val="000000" w:themeColor="text1"/>
          <w:sz w:val="21"/>
          <w:szCs w:val="21"/>
        </w:rPr>
        <w:t>）</w:t>
      </w:r>
      <w:r>
        <w:rPr>
          <w:rFonts w:ascii="ＭＳ 明朝" w:eastAsia="ＭＳ 明朝" w:hAnsi="ＭＳ 明朝" w:hint="eastAsia"/>
          <w:sz w:val="21"/>
          <w:szCs w:val="21"/>
        </w:rPr>
        <w:t>。筆者はこれに加え、ソーシャルワークの特徴は支援の視点にあると考える。ソーシャルワークでは、問題解決や問題の緩和と</w:t>
      </w:r>
      <w:r w:rsidR="00B37A18">
        <w:rPr>
          <w:rFonts w:ascii="ＭＳ 明朝" w:eastAsia="ＭＳ 明朝" w:hAnsi="ＭＳ 明朝" w:hint="eastAsia"/>
          <w:sz w:val="21"/>
          <w:szCs w:val="21"/>
        </w:rPr>
        <w:t>い</w:t>
      </w:r>
      <w:r>
        <w:rPr>
          <w:rFonts w:ascii="ＭＳ 明朝" w:eastAsia="ＭＳ 明朝" w:hAnsi="ＭＳ 明朝" w:hint="eastAsia"/>
          <w:sz w:val="21"/>
          <w:szCs w:val="21"/>
        </w:rPr>
        <w:t>う結果だけを重視するのではなく、問題解決・緩和をするための過程も結果と同様もしくはそれ以上に重視する。</w:t>
      </w:r>
      <w:r w:rsidR="003402C5">
        <w:rPr>
          <w:rFonts w:ascii="ＭＳ 明朝" w:eastAsia="ＭＳ 明朝" w:hAnsi="ＭＳ 明朝" w:hint="eastAsia"/>
          <w:sz w:val="21"/>
          <w:szCs w:val="21"/>
        </w:rPr>
        <w:t>つまり</w:t>
      </w:r>
      <w:r>
        <w:rPr>
          <w:rFonts w:ascii="ＭＳ 明朝" w:eastAsia="ＭＳ 明朝" w:hAnsi="ＭＳ 明朝" w:hint="eastAsia"/>
          <w:sz w:val="21"/>
          <w:szCs w:val="21"/>
        </w:rPr>
        <w:t>、</w:t>
      </w:r>
      <w:r w:rsidR="003402C5">
        <w:rPr>
          <w:rFonts w:ascii="ＭＳ 明朝" w:eastAsia="ＭＳ 明朝" w:hAnsi="ＭＳ 明朝" w:hint="eastAsia"/>
          <w:sz w:val="21"/>
          <w:szCs w:val="21"/>
        </w:rPr>
        <w:t>支援過程の</w:t>
      </w:r>
      <w:r>
        <w:rPr>
          <w:rFonts w:ascii="ＭＳ 明朝" w:eastAsia="ＭＳ 明朝" w:hAnsi="ＭＳ 明朝" w:hint="eastAsia"/>
          <w:sz w:val="21"/>
          <w:szCs w:val="21"/>
        </w:rPr>
        <w:t>中で問題解決・緩和と</w:t>
      </w:r>
      <w:r w:rsidR="00B37A18">
        <w:rPr>
          <w:rFonts w:ascii="ＭＳ 明朝" w:eastAsia="ＭＳ 明朝" w:hAnsi="ＭＳ 明朝" w:hint="eastAsia"/>
          <w:sz w:val="21"/>
          <w:szCs w:val="21"/>
        </w:rPr>
        <w:t>い</w:t>
      </w:r>
      <w:r>
        <w:rPr>
          <w:rFonts w:ascii="ＭＳ 明朝" w:eastAsia="ＭＳ 明朝" w:hAnsi="ＭＳ 明朝" w:hint="eastAsia"/>
          <w:sz w:val="21"/>
          <w:szCs w:val="21"/>
        </w:rPr>
        <w:t>う目標に向けて相談者とソーシャルワーカーが共同作業を行い、その過</w:t>
      </w:r>
      <w:r w:rsidR="00F0264C">
        <w:rPr>
          <w:rFonts w:ascii="ＭＳ 明朝" w:eastAsia="ＭＳ 明朝" w:hAnsi="ＭＳ 明朝" w:hint="eastAsia"/>
          <w:sz w:val="21"/>
          <w:szCs w:val="21"/>
        </w:rPr>
        <w:t>程を通じて、相談者自身の</w:t>
      </w:r>
      <w:r>
        <w:rPr>
          <w:rFonts w:ascii="ＭＳ 明朝" w:eastAsia="ＭＳ 明朝" w:hAnsi="ＭＳ 明朝" w:hint="eastAsia"/>
          <w:sz w:val="21"/>
          <w:szCs w:val="21"/>
        </w:rPr>
        <w:t>問題解決</w:t>
      </w:r>
      <w:r w:rsidR="00F0264C">
        <w:rPr>
          <w:rFonts w:ascii="ＭＳ 明朝" w:eastAsia="ＭＳ 明朝" w:hAnsi="ＭＳ 明朝" w:hint="eastAsia"/>
          <w:sz w:val="21"/>
          <w:szCs w:val="21"/>
        </w:rPr>
        <w:t>能力を</w:t>
      </w:r>
      <w:r>
        <w:rPr>
          <w:rFonts w:ascii="ＭＳ 明朝" w:eastAsia="ＭＳ 明朝" w:hAnsi="ＭＳ 明朝" w:hint="eastAsia"/>
          <w:sz w:val="21"/>
          <w:szCs w:val="21"/>
        </w:rPr>
        <w:t>伸ばしていく</w:t>
      </w:r>
      <w:r w:rsidR="00F0264C">
        <w:rPr>
          <w:rFonts w:ascii="ＭＳ 明朝" w:eastAsia="ＭＳ 明朝" w:hAnsi="ＭＳ 明朝" w:hint="eastAsia"/>
          <w:sz w:val="21"/>
          <w:szCs w:val="21"/>
        </w:rPr>
        <w:t>、</w:t>
      </w:r>
      <w:r>
        <w:rPr>
          <w:rFonts w:ascii="ＭＳ 明朝" w:eastAsia="ＭＳ 明朝" w:hAnsi="ＭＳ 明朝" w:hint="eastAsia"/>
          <w:sz w:val="21"/>
          <w:szCs w:val="21"/>
        </w:rPr>
        <w:t>と</w:t>
      </w:r>
      <w:r w:rsidR="00B37A18">
        <w:rPr>
          <w:rFonts w:ascii="ＭＳ 明朝" w:eastAsia="ＭＳ 明朝" w:hAnsi="ＭＳ 明朝" w:hint="eastAsia"/>
          <w:sz w:val="21"/>
          <w:szCs w:val="21"/>
        </w:rPr>
        <w:t>い</w:t>
      </w:r>
      <w:r>
        <w:rPr>
          <w:rFonts w:ascii="ＭＳ 明朝" w:eastAsia="ＭＳ 明朝" w:hAnsi="ＭＳ 明朝" w:hint="eastAsia"/>
          <w:sz w:val="21"/>
          <w:szCs w:val="21"/>
        </w:rPr>
        <w:t>うエンパワメントの</w:t>
      </w:r>
      <w:r w:rsidR="000C1DBB">
        <w:rPr>
          <w:rFonts w:ascii="ＭＳ 明朝" w:eastAsia="ＭＳ 明朝" w:hAnsi="ＭＳ 明朝" w:hint="eastAsia"/>
          <w:sz w:val="21"/>
          <w:szCs w:val="21"/>
        </w:rPr>
        <w:t>プロセス</w:t>
      </w:r>
      <w:r w:rsidR="00531A31">
        <w:rPr>
          <w:rFonts w:ascii="ＭＳ 明朝" w:eastAsia="ＭＳ 明朝" w:hAnsi="ＭＳ 明朝" w:hint="eastAsia"/>
          <w:sz w:val="21"/>
          <w:szCs w:val="21"/>
        </w:rPr>
        <w:t>なのである</w:t>
      </w:r>
      <w:r>
        <w:rPr>
          <w:rFonts w:ascii="ＭＳ 明朝" w:eastAsia="ＭＳ 明朝" w:hAnsi="ＭＳ 明朝" w:hint="eastAsia"/>
          <w:sz w:val="21"/>
          <w:szCs w:val="21"/>
        </w:rPr>
        <w:t>（柳澤</w:t>
      </w:r>
      <w:r w:rsidR="00F0695E">
        <w:rPr>
          <w:rFonts w:ascii="ＭＳ 明朝" w:eastAsia="ＭＳ 明朝" w:hAnsi="ＭＳ 明朝" w:hint="eastAsia"/>
          <w:sz w:val="21"/>
          <w:szCs w:val="21"/>
        </w:rPr>
        <w:t>・</w:t>
      </w:r>
      <w:r>
        <w:rPr>
          <w:rFonts w:ascii="ＭＳ 明朝" w:eastAsia="ＭＳ 明朝" w:hAnsi="ＭＳ 明朝" w:hint="eastAsia"/>
          <w:sz w:val="21"/>
          <w:szCs w:val="21"/>
        </w:rPr>
        <w:t>坂野</w:t>
      </w:r>
      <w:r>
        <w:rPr>
          <w:rFonts w:ascii="ＭＳ 明朝" w:eastAsia="ＭＳ 明朝" w:hAnsi="ＭＳ 明朝"/>
          <w:sz w:val="21"/>
          <w:szCs w:val="21"/>
        </w:rPr>
        <w:t>2014</w:t>
      </w:r>
      <w:r w:rsidR="00F0695E">
        <w:rPr>
          <w:rFonts w:ascii="ＭＳ 明朝" w:eastAsia="ＭＳ 明朝" w:hAnsi="ＭＳ 明朝"/>
          <w:sz w:val="21"/>
          <w:szCs w:val="21"/>
        </w:rPr>
        <w:t>:</w:t>
      </w:r>
      <w:r w:rsidR="007A05C5">
        <w:rPr>
          <w:rFonts w:ascii="ＭＳ 明朝" w:eastAsia="ＭＳ 明朝" w:hAnsi="ＭＳ 明朝"/>
          <w:sz w:val="21"/>
          <w:szCs w:val="21"/>
        </w:rPr>
        <w:t>24,</w:t>
      </w:r>
      <w:r>
        <w:rPr>
          <w:rFonts w:ascii="ＭＳ 明朝" w:eastAsia="ＭＳ 明朝" w:hAnsi="ＭＳ 明朝"/>
          <w:sz w:val="21"/>
          <w:szCs w:val="21"/>
        </w:rPr>
        <w:t>92-94）</w:t>
      </w:r>
      <w:r>
        <w:rPr>
          <w:rFonts w:ascii="ＭＳ 明朝" w:eastAsia="ＭＳ 明朝" w:hAnsi="ＭＳ 明朝" w:hint="eastAsia"/>
          <w:sz w:val="21"/>
          <w:szCs w:val="21"/>
        </w:rPr>
        <w:t>。よって、必然的に支援は継続的で、その中でソーシャルワーカーは、様々な役目を果たし、相談者</w:t>
      </w:r>
      <w:r w:rsidR="0068523A">
        <w:rPr>
          <w:rFonts w:ascii="ＭＳ 明朝" w:eastAsia="ＭＳ 明朝" w:hAnsi="ＭＳ 明朝" w:hint="eastAsia"/>
          <w:sz w:val="21"/>
          <w:szCs w:val="21"/>
        </w:rPr>
        <w:t>の潜在的な力の発展を促していく</w:t>
      </w:r>
      <w:r w:rsidR="00986158">
        <w:rPr>
          <w:rFonts w:ascii="ＭＳ 明朝" w:eastAsia="ＭＳ 明朝" w:hAnsi="ＭＳ 明朝" w:hint="eastAsia"/>
          <w:sz w:val="21"/>
          <w:szCs w:val="21"/>
        </w:rPr>
        <w:t>（同</w:t>
      </w:r>
      <w:r>
        <w:rPr>
          <w:rFonts w:ascii="ＭＳ 明朝" w:eastAsia="ＭＳ 明朝" w:hAnsi="ＭＳ 明朝"/>
          <w:sz w:val="21"/>
          <w:szCs w:val="21"/>
        </w:rPr>
        <w:t>:</w:t>
      </w:r>
      <w:r w:rsidR="0068523A">
        <w:rPr>
          <w:rFonts w:ascii="ＭＳ 明朝" w:eastAsia="ＭＳ 明朝" w:hAnsi="ＭＳ 明朝"/>
          <w:sz w:val="21"/>
          <w:szCs w:val="21"/>
        </w:rPr>
        <w:t>24,</w:t>
      </w:r>
      <w:r>
        <w:rPr>
          <w:rFonts w:ascii="ＭＳ 明朝" w:eastAsia="ＭＳ 明朝" w:hAnsi="ＭＳ 明朝"/>
          <w:sz w:val="21"/>
          <w:szCs w:val="21"/>
        </w:rPr>
        <w:t>92）</w:t>
      </w:r>
      <w:r>
        <w:rPr>
          <w:rFonts w:ascii="ＭＳ 明朝" w:eastAsia="ＭＳ 明朝" w:hAnsi="ＭＳ 明朝" w:hint="eastAsia"/>
          <w:sz w:val="21"/>
          <w:szCs w:val="21"/>
        </w:rPr>
        <w:t>。</w:t>
      </w:r>
      <w:r w:rsidR="007A05C5">
        <w:rPr>
          <w:rFonts w:ascii="ＭＳ 明朝" w:eastAsia="ＭＳ 明朝" w:hAnsi="ＭＳ 明朝" w:hint="eastAsia"/>
          <w:sz w:val="21"/>
          <w:szCs w:val="21"/>
        </w:rPr>
        <w:t>これにより、目の前の問題が解決されるだけではなく、</w:t>
      </w:r>
      <w:r w:rsidR="0068523A">
        <w:rPr>
          <w:rFonts w:ascii="ＭＳ 明朝" w:eastAsia="ＭＳ 明朝" w:hAnsi="ＭＳ 明朝" w:hint="eastAsia"/>
          <w:sz w:val="21"/>
          <w:szCs w:val="21"/>
        </w:rPr>
        <w:t>自分で問題を対処する</w:t>
      </w:r>
      <w:r w:rsidR="007F6A48">
        <w:rPr>
          <w:rFonts w:ascii="ＭＳ 明朝" w:eastAsia="ＭＳ 明朝" w:hAnsi="ＭＳ 明朝" w:hint="eastAsia"/>
          <w:sz w:val="21"/>
          <w:szCs w:val="21"/>
        </w:rPr>
        <w:t>能力が発展し、自立に</w:t>
      </w:r>
      <w:r w:rsidR="00075024">
        <w:rPr>
          <w:rFonts w:ascii="ＭＳ 明朝" w:eastAsia="ＭＳ 明朝" w:hAnsi="ＭＳ 明朝" w:hint="eastAsia"/>
          <w:sz w:val="21"/>
          <w:szCs w:val="21"/>
        </w:rPr>
        <w:t>繋が</w:t>
      </w:r>
      <w:r w:rsidR="007F6A48">
        <w:rPr>
          <w:rFonts w:ascii="ＭＳ 明朝" w:eastAsia="ＭＳ 明朝" w:hAnsi="ＭＳ 明朝" w:hint="eastAsia"/>
          <w:sz w:val="21"/>
          <w:szCs w:val="21"/>
        </w:rPr>
        <w:t>っていくのである。</w:t>
      </w:r>
      <w:r w:rsidR="000D7B41">
        <w:rPr>
          <w:rFonts w:ascii="ＭＳ 明朝" w:eastAsia="ＭＳ 明朝" w:hAnsi="ＭＳ 明朝" w:hint="eastAsia"/>
          <w:sz w:val="21"/>
          <w:szCs w:val="21"/>
        </w:rPr>
        <w:t>こういった</w:t>
      </w:r>
      <w:r w:rsidR="000D7B41" w:rsidRPr="0016489B">
        <w:rPr>
          <w:rFonts w:ascii="ＭＳ 明朝" w:eastAsia="ＭＳ 明朝" w:hAnsi="ＭＳ 明朝" w:hint="eastAsia"/>
          <w:sz w:val="21"/>
          <w:szCs w:val="21"/>
        </w:rPr>
        <w:t>ソーシャルワークの</w:t>
      </w:r>
      <w:r w:rsidR="004E79BF">
        <w:rPr>
          <w:rFonts w:ascii="ＭＳ 明朝" w:eastAsia="ＭＳ 明朝" w:hAnsi="ＭＳ 明朝" w:hint="eastAsia"/>
          <w:sz w:val="21"/>
          <w:szCs w:val="21"/>
        </w:rPr>
        <w:t>知識</w:t>
      </w:r>
      <w:r w:rsidR="000D7B41" w:rsidRPr="0016489B">
        <w:rPr>
          <w:rFonts w:ascii="ＭＳ 明朝" w:eastAsia="ＭＳ 明朝" w:hAnsi="ＭＳ 明朝" w:hint="eastAsia"/>
          <w:sz w:val="21"/>
          <w:szCs w:val="21"/>
        </w:rPr>
        <w:t>や</w:t>
      </w:r>
      <w:r w:rsidR="004E79BF">
        <w:rPr>
          <w:rFonts w:ascii="ＭＳ 明朝" w:eastAsia="ＭＳ 明朝" w:hAnsi="ＭＳ 明朝" w:hint="eastAsia"/>
          <w:sz w:val="21"/>
          <w:szCs w:val="21"/>
        </w:rPr>
        <w:t>技術</w:t>
      </w:r>
      <w:r w:rsidR="000D7B41" w:rsidRPr="0016489B">
        <w:rPr>
          <w:rFonts w:ascii="ＭＳ 明朝" w:eastAsia="ＭＳ 明朝" w:hAnsi="ＭＳ 明朝" w:hint="eastAsia"/>
          <w:sz w:val="21"/>
          <w:szCs w:val="21"/>
        </w:rPr>
        <w:t>を</w:t>
      </w:r>
      <w:r w:rsidR="000D7B41">
        <w:rPr>
          <w:rFonts w:ascii="ＭＳ 明朝" w:eastAsia="ＭＳ 明朝" w:hAnsi="ＭＳ 明朝" w:hint="eastAsia"/>
          <w:sz w:val="21"/>
          <w:szCs w:val="21"/>
        </w:rPr>
        <w:t>既存の相談事業に</w:t>
      </w:r>
      <w:r w:rsidR="000D7B41" w:rsidRPr="0016489B">
        <w:rPr>
          <w:rFonts w:ascii="ＭＳ 明朝" w:eastAsia="ＭＳ 明朝" w:hAnsi="ＭＳ 明朝" w:hint="eastAsia"/>
          <w:sz w:val="21"/>
          <w:szCs w:val="21"/>
        </w:rPr>
        <w:t>取り入れ</w:t>
      </w:r>
      <w:r w:rsidR="000D7B41">
        <w:rPr>
          <w:rFonts w:ascii="ＭＳ 明朝" w:eastAsia="ＭＳ 明朝" w:hAnsi="ＭＳ 明朝" w:hint="eastAsia"/>
          <w:sz w:val="21"/>
          <w:szCs w:val="21"/>
        </w:rPr>
        <w:t>ていくことが重要で</w:t>
      </w:r>
      <w:r w:rsidR="00601AD6">
        <w:rPr>
          <w:rFonts w:ascii="ＭＳ 明朝" w:eastAsia="ＭＳ 明朝" w:hAnsi="ＭＳ 明朝" w:hint="eastAsia"/>
          <w:sz w:val="21"/>
          <w:szCs w:val="21"/>
        </w:rPr>
        <w:t>あると</w:t>
      </w:r>
      <w:r w:rsidR="000D7B41">
        <w:rPr>
          <w:rFonts w:ascii="ＭＳ 明朝" w:eastAsia="ＭＳ 明朝" w:hAnsi="ＭＳ 明朝" w:hint="eastAsia"/>
          <w:sz w:val="21"/>
          <w:szCs w:val="21"/>
        </w:rPr>
        <w:t>、筆者は考える。</w:t>
      </w:r>
    </w:p>
    <w:p w14:paraId="033D069A" w14:textId="77777777" w:rsidR="00F5011A" w:rsidRDefault="00F5011A" w:rsidP="00714388">
      <w:pPr>
        <w:pStyle w:val="a3"/>
        <w:spacing w:line="276" w:lineRule="auto"/>
        <w:ind w:leftChars="0" w:left="0"/>
        <w:rPr>
          <w:rFonts w:ascii="ＭＳ 明朝" w:eastAsia="ＭＳ 明朝" w:hAnsi="ＭＳ 明朝"/>
          <w:sz w:val="21"/>
          <w:szCs w:val="21"/>
        </w:rPr>
      </w:pPr>
    </w:p>
    <w:p w14:paraId="7093A57E" w14:textId="6AD31582" w:rsidR="00D96211" w:rsidRPr="00F5011A" w:rsidRDefault="00BA214B" w:rsidP="00714388">
      <w:pPr>
        <w:pStyle w:val="a3"/>
        <w:spacing w:line="276" w:lineRule="auto"/>
        <w:ind w:leftChars="0" w:left="0"/>
        <w:rPr>
          <w:rFonts w:ascii="ＭＳ 明朝" w:eastAsia="ＭＳ 明朝" w:hAnsi="ＭＳ 明朝"/>
          <w:sz w:val="21"/>
          <w:szCs w:val="21"/>
        </w:rPr>
      </w:pPr>
      <w:r w:rsidRPr="00F5011A">
        <w:rPr>
          <w:rFonts w:ascii="ＭＳ 明朝" w:eastAsia="ＭＳ 明朝" w:hAnsi="ＭＳ 明朝" w:hint="eastAsia"/>
          <w:sz w:val="21"/>
          <w:szCs w:val="21"/>
        </w:rPr>
        <w:t>（３）</w:t>
      </w:r>
      <w:r w:rsidR="007C524E" w:rsidRPr="00F5011A">
        <w:rPr>
          <w:rFonts w:ascii="ＭＳ 明朝" w:eastAsia="ＭＳ 明朝" w:hAnsi="ＭＳ 明朝" w:hint="eastAsia"/>
          <w:sz w:val="21"/>
          <w:szCs w:val="21"/>
        </w:rPr>
        <w:t>長野県</w:t>
      </w:r>
      <w:r w:rsidR="00075024" w:rsidRPr="00F5011A">
        <w:rPr>
          <w:rFonts w:ascii="ＭＳ 明朝" w:eastAsia="ＭＳ 明朝" w:hAnsi="ＭＳ 明朝" w:hint="eastAsia"/>
          <w:sz w:val="21"/>
          <w:szCs w:val="21"/>
        </w:rPr>
        <w:t>に</w:t>
      </w:r>
      <w:r w:rsidR="00D96211" w:rsidRPr="00F5011A">
        <w:rPr>
          <w:rFonts w:ascii="ＭＳ 明朝" w:eastAsia="ＭＳ 明朝" w:hAnsi="ＭＳ 明朝" w:hint="eastAsia"/>
          <w:sz w:val="21"/>
          <w:szCs w:val="21"/>
        </w:rPr>
        <w:t>おいて改善すべき</w:t>
      </w:r>
      <w:r w:rsidR="000C1DBB" w:rsidRPr="00F5011A">
        <w:rPr>
          <w:rFonts w:ascii="ＭＳ 明朝" w:eastAsia="ＭＳ 明朝" w:hAnsi="ＭＳ 明朝" w:hint="eastAsia"/>
          <w:sz w:val="21"/>
          <w:szCs w:val="21"/>
        </w:rPr>
        <w:t>課題</w:t>
      </w:r>
    </w:p>
    <w:p w14:paraId="522757E8" w14:textId="5E0D94EF" w:rsidR="00267930" w:rsidRDefault="006A0626" w:rsidP="006A0626">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前節であげたソーシャルワークを</w:t>
      </w:r>
      <w:r w:rsidR="000F628F">
        <w:rPr>
          <w:rFonts w:ascii="ＭＳ 明朝" w:eastAsia="ＭＳ 明朝" w:hAnsi="ＭＳ 明朝" w:hint="eastAsia"/>
          <w:sz w:val="21"/>
          <w:szCs w:val="21"/>
        </w:rPr>
        <w:t>、</w:t>
      </w:r>
      <w:r>
        <w:rPr>
          <w:rFonts w:ascii="ＭＳ 明朝" w:eastAsia="ＭＳ 明朝" w:hAnsi="ＭＳ 明朝" w:hint="eastAsia"/>
          <w:sz w:val="21"/>
          <w:szCs w:val="21"/>
        </w:rPr>
        <w:t>外国人住民</w:t>
      </w:r>
      <w:r w:rsidR="000F628F">
        <w:rPr>
          <w:rFonts w:ascii="ＭＳ 明朝" w:eastAsia="ＭＳ 明朝" w:hAnsi="ＭＳ 明朝" w:hint="eastAsia"/>
          <w:sz w:val="21"/>
          <w:szCs w:val="21"/>
        </w:rPr>
        <w:t>への相談</w:t>
      </w:r>
      <w:r>
        <w:rPr>
          <w:rFonts w:ascii="ＭＳ 明朝" w:eastAsia="ＭＳ 明朝" w:hAnsi="ＭＳ 明朝" w:hint="eastAsia"/>
          <w:sz w:val="21"/>
          <w:szCs w:val="21"/>
        </w:rPr>
        <w:t>に取り入れる取り組みとして</w:t>
      </w:r>
      <w:r w:rsidR="00F04323">
        <w:rPr>
          <w:rFonts w:ascii="ＭＳ 明朝" w:eastAsia="ＭＳ 明朝" w:hAnsi="ＭＳ 明朝" w:hint="eastAsia"/>
          <w:sz w:val="21"/>
          <w:szCs w:val="21"/>
        </w:rPr>
        <w:t>、多文化ソーシャルワーカー育成の動きがある。</w:t>
      </w:r>
      <w:r>
        <w:rPr>
          <w:rFonts w:ascii="ＭＳ 明朝" w:eastAsia="ＭＳ 明朝" w:hAnsi="ＭＳ 明朝" w:hint="eastAsia"/>
          <w:sz w:val="21"/>
          <w:szCs w:val="21"/>
        </w:rPr>
        <w:t>2</w:t>
      </w:r>
      <w:r>
        <w:rPr>
          <w:rFonts w:ascii="ＭＳ 明朝" w:eastAsia="ＭＳ 明朝" w:hAnsi="ＭＳ 明朝"/>
          <w:sz w:val="21"/>
          <w:szCs w:val="21"/>
        </w:rPr>
        <w:t>006</w:t>
      </w:r>
      <w:r>
        <w:rPr>
          <w:rFonts w:ascii="ＭＳ 明朝" w:eastAsia="ＭＳ 明朝" w:hAnsi="ＭＳ 明朝" w:hint="eastAsia"/>
          <w:sz w:val="21"/>
          <w:szCs w:val="21"/>
        </w:rPr>
        <w:t>年に愛知県が実施した多文化ソーシャルワーカー養成講座を皮切りに、</w:t>
      </w:r>
      <w:r w:rsidR="0099113C">
        <w:rPr>
          <w:rFonts w:ascii="ＭＳ 明朝" w:eastAsia="ＭＳ 明朝" w:hAnsi="ＭＳ 明朝" w:hint="eastAsia"/>
          <w:sz w:val="21"/>
          <w:szCs w:val="21"/>
        </w:rPr>
        <w:t>群馬県や</w:t>
      </w:r>
      <w:r>
        <w:rPr>
          <w:rFonts w:ascii="ＭＳ 明朝" w:eastAsia="ＭＳ 明朝" w:hAnsi="ＭＳ 明朝" w:hint="eastAsia"/>
          <w:sz w:val="21"/>
          <w:szCs w:val="21"/>
        </w:rPr>
        <w:t>神奈川県など外国人が多く定住している地域でそのような専門性を持った人材の育成を実施している（石河</w:t>
      </w:r>
      <w:r>
        <w:rPr>
          <w:rFonts w:ascii="ＭＳ 明朝" w:eastAsia="ＭＳ 明朝" w:hAnsi="ＭＳ 明朝"/>
          <w:sz w:val="21"/>
          <w:szCs w:val="21"/>
        </w:rPr>
        <w:t>2012:96</w:t>
      </w:r>
      <w:r>
        <w:rPr>
          <w:rFonts w:ascii="ＭＳ 明朝" w:eastAsia="ＭＳ 明朝" w:hAnsi="ＭＳ 明朝" w:hint="eastAsia"/>
          <w:sz w:val="21"/>
          <w:szCs w:val="21"/>
        </w:rPr>
        <w:t>）。</w:t>
      </w:r>
      <w:r w:rsidR="000F628F">
        <w:rPr>
          <w:rFonts w:ascii="ＭＳ 明朝" w:eastAsia="ＭＳ 明朝" w:hAnsi="ＭＳ 明朝" w:hint="eastAsia"/>
          <w:sz w:val="21"/>
          <w:szCs w:val="21"/>
        </w:rPr>
        <w:t>しかし、</w:t>
      </w:r>
      <w:r w:rsidR="00D9011A">
        <w:rPr>
          <w:rFonts w:ascii="ＭＳ 明朝" w:eastAsia="ＭＳ 明朝" w:hAnsi="ＭＳ 明朝" w:hint="eastAsia"/>
          <w:sz w:val="21"/>
          <w:szCs w:val="21"/>
        </w:rPr>
        <w:t>長野県</w:t>
      </w:r>
      <w:r w:rsidR="00531A31">
        <w:rPr>
          <w:rFonts w:ascii="ＭＳ 明朝" w:eastAsia="ＭＳ 明朝" w:hAnsi="ＭＳ 明朝" w:hint="eastAsia"/>
          <w:sz w:val="21"/>
          <w:szCs w:val="21"/>
        </w:rPr>
        <w:t>で</w:t>
      </w:r>
      <w:r w:rsidR="00DB41CB">
        <w:rPr>
          <w:rFonts w:ascii="ＭＳ 明朝" w:eastAsia="ＭＳ 明朝" w:hAnsi="ＭＳ 明朝" w:hint="eastAsia"/>
          <w:sz w:val="21"/>
          <w:szCs w:val="21"/>
        </w:rPr>
        <w:t>、</w:t>
      </w:r>
      <w:r>
        <w:rPr>
          <w:rFonts w:ascii="ＭＳ 明朝" w:eastAsia="ＭＳ 明朝" w:hAnsi="ＭＳ 明朝" w:hint="eastAsia"/>
          <w:sz w:val="21"/>
          <w:szCs w:val="21"/>
        </w:rPr>
        <w:t>この</w:t>
      </w:r>
      <w:r w:rsidR="00DB41CB">
        <w:rPr>
          <w:rFonts w:ascii="ＭＳ 明朝" w:eastAsia="ＭＳ 明朝" w:hAnsi="ＭＳ 明朝" w:hint="eastAsia"/>
          <w:sz w:val="21"/>
          <w:szCs w:val="21"/>
        </w:rPr>
        <w:t>ような</w:t>
      </w:r>
      <w:r w:rsidR="00531A31">
        <w:rPr>
          <w:rFonts w:ascii="ＭＳ 明朝" w:eastAsia="ＭＳ 明朝" w:hAnsi="ＭＳ 明朝" w:hint="eastAsia"/>
          <w:sz w:val="21"/>
          <w:szCs w:val="21"/>
        </w:rPr>
        <w:t>専門人材の育成の動きは</w:t>
      </w:r>
      <w:r w:rsidR="00DB41CB">
        <w:rPr>
          <w:rFonts w:ascii="ＭＳ 明朝" w:eastAsia="ＭＳ 明朝" w:hAnsi="ＭＳ 明朝" w:hint="eastAsia"/>
          <w:sz w:val="21"/>
          <w:szCs w:val="21"/>
        </w:rPr>
        <w:t>、</w:t>
      </w:r>
      <w:r w:rsidR="00531A31">
        <w:rPr>
          <w:rFonts w:ascii="ＭＳ 明朝" w:eastAsia="ＭＳ 明朝" w:hAnsi="ＭＳ 明朝" w:hint="eastAsia"/>
          <w:sz w:val="21"/>
          <w:szCs w:val="21"/>
        </w:rPr>
        <w:t>筆者が知る限りは</w:t>
      </w:r>
      <w:r w:rsidR="000C1DBB">
        <w:rPr>
          <w:rFonts w:ascii="ＭＳ 明朝" w:eastAsia="ＭＳ 明朝" w:hAnsi="ＭＳ 明朝" w:hint="eastAsia"/>
          <w:sz w:val="21"/>
          <w:szCs w:val="21"/>
        </w:rPr>
        <w:t>見られない</w:t>
      </w:r>
      <w:r w:rsidR="00531A31">
        <w:rPr>
          <w:rFonts w:ascii="ＭＳ 明朝" w:eastAsia="ＭＳ 明朝" w:hAnsi="ＭＳ 明朝" w:hint="eastAsia"/>
          <w:sz w:val="21"/>
          <w:szCs w:val="21"/>
        </w:rPr>
        <w:t>。それどころか、相談の基本的質を保つ仕組みもなく、</w:t>
      </w:r>
      <w:r w:rsidR="000C1DBB">
        <w:rPr>
          <w:rFonts w:ascii="ＭＳ 明朝" w:eastAsia="ＭＳ 明朝" w:hAnsi="ＭＳ 明朝" w:hint="eastAsia"/>
          <w:sz w:val="21"/>
          <w:szCs w:val="21"/>
        </w:rPr>
        <w:t>課題は少なくない</w:t>
      </w:r>
      <w:r w:rsidR="00531A31">
        <w:rPr>
          <w:rFonts w:ascii="ＭＳ 明朝" w:eastAsia="ＭＳ 明朝" w:hAnsi="ＭＳ 明朝" w:hint="eastAsia"/>
          <w:sz w:val="21"/>
          <w:szCs w:val="21"/>
        </w:rPr>
        <w:t>。</w:t>
      </w:r>
      <w:r w:rsidR="00E946F6">
        <w:rPr>
          <w:rFonts w:ascii="ＭＳ 明朝" w:eastAsia="ＭＳ 明朝" w:hAnsi="ＭＳ 明朝" w:hint="eastAsia"/>
          <w:sz w:val="21"/>
          <w:szCs w:val="21"/>
        </w:rPr>
        <w:t>長野県の現状を見たときに、</w:t>
      </w:r>
      <w:r w:rsidR="00D9011A">
        <w:rPr>
          <w:rFonts w:ascii="ＭＳ 明朝" w:eastAsia="ＭＳ 明朝" w:hAnsi="ＭＳ 明朝" w:hint="eastAsia"/>
          <w:sz w:val="21"/>
          <w:szCs w:val="21"/>
        </w:rPr>
        <w:t>筆者が出会ってきた相談員の多くは、外国出身者</w:t>
      </w:r>
      <w:r w:rsidR="009367D9">
        <w:rPr>
          <w:rFonts w:ascii="ＭＳ 明朝" w:eastAsia="ＭＳ 明朝" w:hAnsi="ＭＳ 明朝" w:hint="eastAsia"/>
          <w:sz w:val="21"/>
          <w:szCs w:val="21"/>
        </w:rPr>
        <w:t>が</w:t>
      </w:r>
      <w:r w:rsidR="00D9011A" w:rsidRPr="00BE1418">
        <w:rPr>
          <w:rFonts w:ascii="ＭＳ 明朝" w:eastAsia="ＭＳ 明朝" w:hAnsi="ＭＳ 明朝" w:hint="eastAsia"/>
          <w:sz w:val="21"/>
          <w:szCs w:val="21"/>
        </w:rPr>
        <w:t>言語能力を理由に相談員となって</w:t>
      </w:r>
      <w:r w:rsidR="009367D9">
        <w:rPr>
          <w:rFonts w:ascii="ＭＳ 明朝" w:eastAsia="ＭＳ 明朝" w:hAnsi="ＭＳ 明朝" w:hint="eastAsia"/>
          <w:sz w:val="21"/>
          <w:szCs w:val="21"/>
        </w:rPr>
        <w:t>いるケースが多い</w:t>
      </w:r>
      <w:r w:rsidR="00D9011A" w:rsidRPr="00BE1418">
        <w:rPr>
          <w:rFonts w:ascii="ＭＳ 明朝" w:eastAsia="ＭＳ 明朝" w:hAnsi="ＭＳ 明朝" w:hint="eastAsia"/>
          <w:sz w:val="21"/>
          <w:szCs w:val="21"/>
        </w:rPr>
        <w:t>。</w:t>
      </w:r>
      <w:r w:rsidR="00D9011A">
        <w:rPr>
          <w:rFonts w:ascii="ＭＳ 明朝" w:eastAsia="ＭＳ 明朝" w:hAnsi="ＭＳ 明朝" w:hint="eastAsia"/>
          <w:sz w:val="21"/>
          <w:szCs w:val="21"/>
        </w:rPr>
        <w:t>彼らは、</w:t>
      </w:r>
      <w:r w:rsidR="00D9011A" w:rsidRPr="003E2EB4">
        <w:rPr>
          <w:rFonts w:ascii="ＭＳ 明朝" w:eastAsia="ＭＳ 明朝" w:hAnsi="ＭＳ 明朝" w:hint="eastAsia"/>
          <w:sz w:val="21"/>
          <w:szCs w:val="21"/>
        </w:rPr>
        <w:t>「同胞を助けたい」という善意があり、能力も長けている</w:t>
      </w:r>
      <w:r w:rsidR="000C1DBB">
        <w:rPr>
          <w:rFonts w:ascii="ＭＳ 明朝" w:eastAsia="ＭＳ 明朝" w:hAnsi="ＭＳ 明朝" w:hint="eastAsia"/>
          <w:sz w:val="21"/>
          <w:szCs w:val="21"/>
        </w:rPr>
        <w:t>人</w:t>
      </w:r>
      <w:r w:rsidR="00D9011A">
        <w:rPr>
          <w:rFonts w:ascii="ＭＳ 明朝" w:eastAsia="ＭＳ 明朝" w:hAnsi="ＭＳ 明朝" w:hint="eastAsia"/>
          <w:sz w:val="21"/>
          <w:szCs w:val="21"/>
        </w:rPr>
        <w:t>達</w:t>
      </w:r>
      <w:r w:rsidR="00D9011A" w:rsidRPr="003E2EB4">
        <w:rPr>
          <w:rFonts w:ascii="ＭＳ 明朝" w:eastAsia="ＭＳ 明朝" w:hAnsi="ＭＳ 明朝" w:hint="eastAsia"/>
          <w:sz w:val="21"/>
          <w:szCs w:val="21"/>
        </w:rPr>
        <w:t>であった</w:t>
      </w:r>
      <w:r w:rsidR="00D9011A">
        <w:rPr>
          <w:rFonts w:ascii="ＭＳ 明朝" w:eastAsia="ＭＳ 明朝" w:hAnsi="ＭＳ 明朝" w:hint="eastAsia"/>
          <w:sz w:val="21"/>
          <w:szCs w:val="21"/>
        </w:rPr>
        <w:t>。</w:t>
      </w:r>
      <w:r w:rsidR="00D96211">
        <w:rPr>
          <w:rFonts w:ascii="ＭＳ 明朝" w:eastAsia="ＭＳ 明朝" w:hAnsi="ＭＳ 明朝" w:hint="eastAsia"/>
          <w:sz w:val="21"/>
          <w:szCs w:val="21"/>
        </w:rPr>
        <w:t>人材</w:t>
      </w:r>
      <w:r w:rsidR="00E946F6">
        <w:rPr>
          <w:rFonts w:ascii="ＭＳ 明朝" w:eastAsia="ＭＳ 明朝" w:hAnsi="ＭＳ 明朝" w:hint="eastAsia"/>
          <w:sz w:val="21"/>
          <w:szCs w:val="21"/>
        </w:rPr>
        <w:t>育成としては、</w:t>
      </w:r>
      <w:r w:rsidR="009746F1">
        <w:rPr>
          <w:rFonts w:ascii="ＭＳ 明朝" w:eastAsia="ＭＳ 明朝" w:hAnsi="ＭＳ 明朝" w:hint="eastAsia"/>
          <w:sz w:val="21"/>
          <w:szCs w:val="21"/>
        </w:rPr>
        <w:t>県及び県国際化協会が毎年主催する外国人相談員向け</w:t>
      </w:r>
      <w:r w:rsidR="00DB41CB">
        <w:rPr>
          <w:rFonts w:ascii="ＭＳ 明朝" w:eastAsia="ＭＳ 明朝" w:hAnsi="ＭＳ 明朝" w:hint="eastAsia"/>
          <w:sz w:val="21"/>
          <w:szCs w:val="21"/>
        </w:rPr>
        <w:t>の「外国人相談対応研修」</w:t>
      </w:r>
      <w:r w:rsidR="009746F1">
        <w:rPr>
          <w:rFonts w:ascii="ＭＳ 明朝" w:eastAsia="ＭＳ 明朝" w:hAnsi="ＭＳ 明朝" w:hint="eastAsia"/>
          <w:sz w:val="21"/>
          <w:szCs w:val="21"/>
        </w:rPr>
        <w:t>はある。しかし研修の多くは、年金制度などの制度を学習するものであり、情報提供の業務に着目したものであるように思えた。</w:t>
      </w:r>
      <w:r w:rsidRPr="001C0287">
        <w:rPr>
          <w:rFonts w:ascii="ＭＳ 明朝" w:eastAsia="ＭＳ 明朝" w:hAnsi="ＭＳ 明朝" w:hint="eastAsia"/>
          <w:color w:val="000000" w:themeColor="text1"/>
          <w:sz w:val="21"/>
          <w:szCs w:val="21"/>
        </w:rPr>
        <w:t>一方</w:t>
      </w:r>
      <w:r w:rsidR="009746F1" w:rsidRPr="001C0287">
        <w:rPr>
          <w:rFonts w:ascii="ＭＳ 明朝" w:eastAsia="ＭＳ 明朝" w:hAnsi="ＭＳ 明朝" w:hint="eastAsia"/>
          <w:color w:val="000000" w:themeColor="text1"/>
          <w:sz w:val="21"/>
          <w:szCs w:val="21"/>
        </w:rPr>
        <w:t>、</w:t>
      </w:r>
      <w:r w:rsidR="00E77D06" w:rsidRPr="001C0287">
        <w:rPr>
          <w:rFonts w:ascii="ＭＳ 明朝" w:eastAsia="ＭＳ 明朝" w:hAnsi="ＭＳ 明朝" w:hint="eastAsia"/>
          <w:color w:val="000000" w:themeColor="text1"/>
          <w:sz w:val="21"/>
          <w:szCs w:val="21"/>
        </w:rPr>
        <w:t>先に述べたように、</w:t>
      </w:r>
      <w:r w:rsidR="00D9011A" w:rsidRPr="001C0287">
        <w:rPr>
          <w:rFonts w:ascii="ＭＳ 明朝" w:eastAsia="ＭＳ 明朝" w:hAnsi="ＭＳ 明朝" w:hint="eastAsia"/>
          <w:color w:val="000000" w:themeColor="text1"/>
          <w:sz w:val="21"/>
          <w:szCs w:val="21"/>
        </w:rPr>
        <w:t>外国人住民</w:t>
      </w:r>
      <w:r w:rsidR="00D15C7D" w:rsidRPr="001C0287">
        <w:rPr>
          <w:rFonts w:ascii="ＭＳ 明朝" w:eastAsia="ＭＳ 明朝" w:hAnsi="ＭＳ 明朝" w:hint="eastAsia"/>
          <w:color w:val="000000" w:themeColor="text1"/>
          <w:sz w:val="21"/>
          <w:szCs w:val="21"/>
        </w:rPr>
        <w:t>からは、</w:t>
      </w:r>
      <w:r w:rsidR="00E77D06" w:rsidRPr="001C0287">
        <w:rPr>
          <w:rFonts w:ascii="ＭＳ 明朝" w:eastAsia="ＭＳ 明朝" w:hAnsi="ＭＳ 明朝" w:hint="eastAsia"/>
          <w:color w:val="000000" w:themeColor="text1"/>
          <w:sz w:val="21"/>
          <w:szCs w:val="21"/>
        </w:rPr>
        <w:t>複雑かつ深刻な</w:t>
      </w:r>
      <w:r w:rsidR="00E2663C" w:rsidRPr="001C0287">
        <w:rPr>
          <w:rFonts w:ascii="ＭＳ 明朝" w:eastAsia="ＭＳ 明朝" w:hAnsi="ＭＳ 明朝" w:hint="eastAsia"/>
          <w:color w:val="000000" w:themeColor="text1"/>
          <w:sz w:val="21"/>
          <w:szCs w:val="21"/>
        </w:rPr>
        <w:t>相談が寄せられ</w:t>
      </w:r>
      <w:r w:rsidR="00086B20" w:rsidRPr="001C0287">
        <w:rPr>
          <w:rFonts w:ascii="ＭＳ 明朝" w:eastAsia="ＭＳ 明朝" w:hAnsi="ＭＳ 明朝" w:hint="eastAsia"/>
          <w:color w:val="000000" w:themeColor="text1"/>
          <w:sz w:val="21"/>
          <w:szCs w:val="21"/>
        </w:rPr>
        <w:t>、対応は情報提供に留まらない</w:t>
      </w:r>
      <w:r w:rsidR="00E2663C" w:rsidRPr="001C0287">
        <w:rPr>
          <w:rFonts w:ascii="ＭＳ 明朝" w:eastAsia="ＭＳ 明朝" w:hAnsi="ＭＳ 明朝" w:hint="eastAsia"/>
          <w:color w:val="000000" w:themeColor="text1"/>
          <w:sz w:val="21"/>
          <w:szCs w:val="21"/>
        </w:rPr>
        <w:t>。</w:t>
      </w:r>
      <w:r w:rsidR="00D9011A" w:rsidRPr="003E2EB4">
        <w:rPr>
          <w:rFonts w:ascii="ＭＳ 明朝" w:eastAsia="ＭＳ 明朝" w:hAnsi="ＭＳ 明朝" w:hint="eastAsia"/>
          <w:sz w:val="21"/>
          <w:szCs w:val="21"/>
        </w:rPr>
        <w:t>そのため、</w:t>
      </w:r>
      <w:r w:rsidR="009746F1">
        <w:rPr>
          <w:rFonts w:ascii="ＭＳ 明朝" w:eastAsia="ＭＳ 明朝" w:hAnsi="ＭＳ 明朝" w:hint="eastAsia"/>
          <w:sz w:val="21"/>
          <w:szCs w:val="21"/>
        </w:rPr>
        <w:t>相談員は</w:t>
      </w:r>
      <w:r w:rsidR="00D9011A" w:rsidRPr="003E2EB4">
        <w:rPr>
          <w:rFonts w:ascii="ＭＳ 明朝" w:eastAsia="ＭＳ 明朝" w:hAnsi="ＭＳ 明朝" w:hint="eastAsia"/>
          <w:sz w:val="21"/>
          <w:szCs w:val="21"/>
        </w:rPr>
        <w:t>「自分の対応は適切なのだろうか」というような不安を抱えながら相談を受けてきたと聞いた。</w:t>
      </w:r>
      <w:r w:rsidR="00D9011A">
        <w:rPr>
          <w:rFonts w:ascii="ＭＳ 明朝" w:eastAsia="ＭＳ 明朝" w:hAnsi="ＭＳ 明朝" w:hint="eastAsia"/>
          <w:sz w:val="21"/>
          <w:szCs w:val="21"/>
        </w:rPr>
        <w:t>県内では、こういった善意や資質の</w:t>
      </w:r>
      <w:r w:rsidR="00517C27">
        <w:rPr>
          <w:rFonts w:ascii="ＭＳ 明朝" w:eastAsia="ＭＳ 明朝" w:hAnsi="ＭＳ 明朝" w:hint="eastAsia"/>
          <w:sz w:val="21"/>
          <w:szCs w:val="21"/>
        </w:rPr>
        <w:t>ある個人が試行錯誤をし、不安を抱えながら相談に対応する</w:t>
      </w:r>
      <w:r w:rsidR="00D9011A">
        <w:rPr>
          <w:rFonts w:ascii="ＭＳ 明朝" w:eastAsia="ＭＳ 明朝" w:hAnsi="ＭＳ 明朝" w:hint="eastAsia"/>
          <w:sz w:val="21"/>
          <w:szCs w:val="21"/>
        </w:rPr>
        <w:t>現状</w:t>
      </w:r>
      <w:r w:rsidR="00517C27">
        <w:rPr>
          <w:rFonts w:ascii="ＭＳ 明朝" w:eastAsia="ＭＳ 明朝" w:hAnsi="ＭＳ 明朝" w:hint="eastAsia"/>
          <w:sz w:val="21"/>
          <w:szCs w:val="21"/>
        </w:rPr>
        <w:t>が</w:t>
      </w:r>
      <w:r w:rsidR="000C1DBB">
        <w:rPr>
          <w:rFonts w:ascii="ＭＳ 明朝" w:eastAsia="ＭＳ 明朝" w:hAnsi="ＭＳ 明朝" w:hint="eastAsia"/>
          <w:sz w:val="21"/>
          <w:szCs w:val="21"/>
        </w:rPr>
        <w:t>見られることからも、現状の改善に寄与できればという思いを抱いている</w:t>
      </w:r>
      <w:r w:rsidR="003A0B68">
        <w:rPr>
          <w:rFonts w:ascii="ＭＳ 明朝" w:eastAsia="ＭＳ 明朝" w:hAnsi="ＭＳ 明朝" w:hint="eastAsia"/>
          <w:sz w:val="21"/>
          <w:szCs w:val="21"/>
        </w:rPr>
        <w:t>。</w:t>
      </w:r>
    </w:p>
    <w:p w14:paraId="5732F26C" w14:textId="77777777" w:rsidR="00F5011A" w:rsidRDefault="00F5011A" w:rsidP="00714388">
      <w:pPr>
        <w:pStyle w:val="a3"/>
        <w:spacing w:line="276" w:lineRule="auto"/>
        <w:ind w:leftChars="0" w:left="0"/>
        <w:rPr>
          <w:rFonts w:ascii="ＭＳ 明朝" w:eastAsia="ＭＳ 明朝" w:hAnsi="ＭＳ 明朝"/>
          <w:sz w:val="21"/>
          <w:szCs w:val="21"/>
        </w:rPr>
      </w:pPr>
    </w:p>
    <w:p w14:paraId="3B9438A7" w14:textId="0B9172C9" w:rsidR="00267930" w:rsidRPr="00F5011A" w:rsidRDefault="00075024" w:rsidP="00714388">
      <w:pPr>
        <w:pStyle w:val="a3"/>
        <w:spacing w:line="276" w:lineRule="auto"/>
        <w:ind w:leftChars="0" w:left="0"/>
        <w:rPr>
          <w:rFonts w:ascii="ＭＳ 明朝" w:eastAsia="ＭＳ 明朝" w:hAnsi="ＭＳ 明朝"/>
          <w:sz w:val="21"/>
          <w:szCs w:val="21"/>
        </w:rPr>
      </w:pPr>
      <w:r w:rsidRPr="00F5011A">
        <w:rPr>
          <w:rFonts w:ascii="ＭＳ 明朝" w:eastAsia="ＭＳ 明朝" w:hAnsi="ＭＳ 明朝" w:hint="eastAsia"/>
          <w:sz w:val="21"/>
          <w:szCs w:val="21"/>
        </w:rPr>
        <w:t>（</w:t>
      </w:r>
      <w:r w:rsidR="00BA214B" w:rsidRPr="00F5011A">
        <w:rPr>
          <w:rFonts w:ascii="ＭＳ 明朝" w:eastAsia="ＭＳ 明朝" w:hAnsi="ＭＳ 明朝" w:hint="eastAsia"/>
          <w:sz w:val="21"/>
          <w:szCs w:val="21"/>
        </w:rPr>
        <w:t>４</w:t>
      </w:r>
      <w:r w:rsidRPr="00F5011A">
        <w:rPr>
          <w:rFonts w:ascii="ＭＳ 明朝" w:eastAsia="ＭＳ 明朝" w:hAnsi="ＭＳ 明朝" w:hint="eastAsia"/>
          <w:sz w:val="21"/>
          <w:szCs w:val="21"/>
        </w:rPr>
        <w:t>）</w:t>
      </w:r>
      <w:r w:rsidR="00267930" w:rsidRPr="00F5011A">
        <w:rPr>
          <w:rFonts w:ascii="ＭＳ 明朝" w:eastAsia="ＭＳ 明朝" w:hAnsi="ＭＳ 明朝"/>
          <w:sz w:val="21"/>
          <w:szCs w:val="21"/>
        </w:rPr>
        <w:t>2018</w:t>
      </w:r>
      <w:r w:rsidR="00267930" w:rsidRPr="00F5011A">
        <w:rPr>
          <w:rFonts w:ascii="ＭＳ 明朝" w:eastAsia="ＭＳ 明朝" w:hAnsi="ＭＳ 明朝" w:hint="eastAsia"/>
          <w:sz w:val="21"/>
          <w:szCs w:val="21"/>
        </w:rPr>
        <w:t>年年度・</w:t>
      </w:r>
      <w:r w:rsidR="00267930" w:rsidRPr="00F5011A">
        <w:rPr>
          <w:rFonts w:ascii="ＭＳ 明朝" w:eastAsia="ＭＳ 明朝" w:hAnsi="ＭＳ 明朝"/>
          <w:sz w:val="21"/>
          <w:szCs w:val="21"/>
        </w:rPr>
        <w:t>20</w:t>
      </w:r>
      <w:r w:rsidR="00267930" w:rsidRPr="00F5011A">
        <w:rPr>
          <w:rFonts w:ascii="ＭＳ 明朝" w:eastAsia="ＭＳ 明朝" w:hAnsi="ＭＳ 明朝" w:hint="eastAsia"/>
          <w:sz w:val="21"/>
          <w:szCs w:val="21"/>
        </w:rPr>
        <w:t>1</w:t>
      </w:r>
      <w:r w:rsidR="00267930" w:rsidRPr="00F5011A">
        <w:rPr>
          <w:rFonts w:ascii="ＭＳ 明朝" w:eastAsia="ＭＳ 明朝" w:hAnsi="ＭＳ 明朝"/>
          <w:sz w:val="21"/>
          <w:szCs w:val="21"/>
        </w:rPr>
        <w:t>9</w:t>
      </w:r>
      <w:r w:rsidR="00267930" w:rsidRPr="00F5011A">
        <w:rPr>
          <w:rFonts w:ascii="ＭＳ 明朝" w:eastAsia="ＭＳ 明朝" w:hAnsi="ＭＳ 明朝" w:hint="eastAsia"/>
          <w:sz w:val="21"/>
          <w:szCs w:val="21"/>
        </w:rPr>
        <w:t>年度に実施した研修</w:t>
      </w:r>
    </w:p>
    <w:p w14:paraId="3E766A9C" w14:textId="5EFF0CD8" w:rsidR="00DB5AFB" w:rsidRDefault="00267930" w:rsidP="00714388">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このような</w:t>
      </w:r>
      <w:r w:rsidR="003A0B68">
        <w:rPr>
          <w:rFonts w:ascii="ＭＳ 明朝" w:eastAsia="ＭＳ 明朝" w:hAnsi="ＭＳ 明朝" w:hint="eastAsia"/>
          <w:sz w:val="21"/>
          <w:szCs w:val="21"/>
        </w:rPr>
        <w:t>問題意識</w:t>
      </w:r>
      <w:r>
        <w:rPr>
          <w:rFonts w:ascii="ＭＳ 明朝" w:eastAsia="ＭＳ 明朝" w:hAnsi="ＭＳ 明朝" w:hint="eastAsia"/>
          <w:sz w:val="21"/>
          <w:szCs w:val="21"/>
        </w:rPr>
        <w:t>のなか、</w:t>
      </w:r>
      <w:r w:rsidR="00CC5090">
        <w:rPr>
          <w:rFonts w:ascii="ＭＳ 明朝" w:eastAsia="ＭＳ 明朝" w:hAnsi="ＭＳ 明朝" w:hint="eastAsia"/>
          <w:sz w:val="21"/>
          <w:szCs w:val="21"/>
        </w:rPr>
        <w:t>ソーシャルワークの技術が少しでも役立てばという思いから、</w:t>
      </w:r>
      <w:r w:rsidR="009746F1">
        <w:rPr>
          <w:rFonts w:ascii="ＭＳ 明朝" w:eastAsia="ＭＳ 明朝" w:hAnsi="ＭＳ 明朝" w:hint="eastAsia"/>
          <w:sz w:val="21"/>
          <w:szCs w:val="21"/>
        </w:rPr>
        <w:t>2</w:t>
      </w:r>
      <w:r w:rsidR="009746F1">
        <w:rPr>
          <w:rFonts w:ascii="ＭＳ 明朝" w:eastAsia="ＭＳ 明朝" w:hAnsi="ＭＳ 明朝"/>
          <w:sz w:val="21"/>
          <w:szCs w:val="21"/>
        </w:rPr>
        <w:t>018</w:t>
      </w:r>
      <w:r w:rsidR="00517C27">
        <w:rPr>
          <w:rFonts w:ascii="ＭＳ 明朝" w:eastAsia="ＭＳ 明朝" w:hAnsi="ＭＳ 明朝" w:hint="eastAsia"/>
          <w:sz w:val="21"/>
          <w:szCs w:val="21"/>
        </w:rPr>
        <w:t>年度・</w:t>
      </w:r>
      <w:r w:rsidR="009746F1">
        <w:rPr>
          <w:rFonts w:ascii="ＭＳ 明朝" w:eastAsia="ＭＳ 明朝" w:hAnsi="ＭＳ 明朝"/>
          <w:sz w:val="21"/>
          <w:szCs w:val="21"/>
        </w:rPr>
        <w:t>2019</w:t>
      </w:r>
      <w:r w:rsidR="009746F1">
        <w:rPr>
          <w:rFonts w:ascii="ＭＳ 明朝" w:eastAsia="ＭＳ 明朝" w:hAnsi="ＭＳ 明朝" w:hint="eastAsia"/>
          <w:sz w:val="21"/>
          <w:szCs w:val="21"/>
        </w:rPr>
        <w:t>年度</w:t>
      </w:r>
      <w:r w:rsidR="00DB41CB">
        <w:rPr>
          <w:rFonts w:ascii="ＭＳ 明朝" w:eastAsia="ＭＳ 明朝" w:hAnsi="ＭＳ 明朝" w:hint="eastAsia"/>
          <w:sz w:val="21"/>
          <w:szCs w:val="21"/>
        </w:rPr>
        <w:t>の「外国人相談対応研修」に</w:t>
      </w:r>
      <w:r w:rsidR="007F71B0">
        <w:rPr>
          <w:rFonts w:ascii="ＭＳ 明朝" w:eastAsia="ＭＳ 明朝" w:hAnsi="ＭＳ 明朝" w:hint="eastAsia"/>
          <w:sz w:val="21"/>
          <w:szCs w:val="21"/>
        </w:rPr>
        <w:t>携わり</w:t>
      </w:r>
      <w:r w:rsidR="009746F1">
        <w:rPr>
          <w:rFonts w:ascii="ＭＳ 明朝" w:eastAsia="ＭＳ 明朝" w:hAnsi="ＭＳ 明朝" w:hint="eastAsia"/>
          <w:sz w:val="21"/>
          <w:szCs w:val="21"/>
        </w:rPr>
        <w:t>、相談</w:t>
      </w:r>
      <w:r w:rsidR="00942D2E">
        <w:rPr>
          <w:rFonts w:ascii="ＭＳ 明朝" w:eastAsia="ＭＳ 明朝" w:hAnsi="ＭＳ 明朝" w:hint="eastAsia"/>
          <w:sz w:val="21"/>
          <w:szCs w:val="21"/>
        </w:rPr>
        <w:t>業務</w:t>
      </w:r>
      <w:r w:rsidR="009746F1">
        <w:rPr>
          <w:rFonts w:ascii="ＭＳ 明朝" w:eastAsia="ＭＳ 明朝" w:hAnsi="ＭＳ 明朝" w:hint="eastAsia"/>
          <w:sz w:val="21"/>
          <w:szCs w:val="21"/>
        </w:rPr>
        <w:t>に必要なコミュニケーション技術などの研修を実施した。</w:t>
      </w:r>
      <w:r w:rsidR="00517C27">
        <w:rPr>
          <w:rFonts w:ascii="ＭＳ 明朝" w:eastAsia="ＭＳ 明朝" w:hAnsi="ＭＳ 明朝" w:hint="eastAsia"/>
          <w:sz w:val="21"/>
          <w:szCs w:val="21"/>
        </w:rPr>
        <w:t>そこで、</w:t>
      </w:r>
      <w:r w:rsidR="00CC5090">
        <w:rPr>
          <w:rFonts w:ascii="ＭＳ 明朝" w:eastAsia="ＭＳ 明朝" w:hAnsi="ＭＳ 明朝" w:hint="eastAsia"/>
          <w:sz w:val="21"/>
          <w:szCs w:val="21"/>
        </w:rPr>
        <w:t>ソーシャルワークの技術は、様々な相談員が普段の業務に</w:t>
      </w:r>
      <w:r w:rsidR="00DB41CB">
        <w:rPr>
          <w:rFonts w:ascii="ＭＳ 明朝" w:eastAsia="ＭＳ 明朝" w:hAnsi="ＭＳ 明朝" w:hint="eastAsia"/>
          <w:sz w:val="21"/>
          <w:szCs w:val="21"/>
        </w:rPr>
        <w:t>活かす</w:t>
      </w:r>
      <w:r w:rsidR="00CC5090">
        <w:rPr>
          <w:rFonts w:ascii="ＭＳ 明朝" w:eastAsia="ＭＳ 明朝" w:hAnsi="ＭＳ 明朝" w:hint="eastAsia"/>
          <w:sz w:val="21"/>
          <w:szCs w:val="21"/>
        </w:rPr>
        <w:t>ことができると、手応えは感じ</w:t>
      </w:r>
      <w:r w:rsidR="005F4E0D">
        <w:rPr>
          <w:rFonts w:ascii="ＭＳ 明朝" w:eastAsia="ＭＳ 明朝" w:hAnsi="ＭＳ 明朝" w:hint="eastAsia"/>
          <w:sz w:val="21"/>
          <w:szCs w:val="21"/>
        </w:rPr>
        <w:t>た</w:t>
      </w:r>
      <w:r w:rsidR="00CC5090">
        <w:rPr>
          <w:rFonts w:ascii="ＭＳ 明朝" w:eastAsia="ＭＳ 明朝" w:hAnsi="ＭＳ 明朝" w:hint="eastAsia"/>
          <w:sz w:val="21"/>
          <w:szCs w:val="21"/>
        </w:rPr>
        <w:t>。</w:t>
      </w:r>
      <w:r w:rsidR="00BA214B">
        <w:rPr>
          <w:rFonts w:ascii="ＭＳ 明朝" w:eastAsia="ＭＳ 明朝" w:hAnsi="ＭＳ 明朝" w:hint="eastAsia"/>
          <w:sz w:val="21"/>
          <w:szCs w:val="21"/>
        </w:rPr>
        <w:t>ただ、研修内容の定着をどのように促すか、相談体制や相談員の経験値の違いにどう対応するか、といった課題も見出された。</w:t>
      </w:r>
    </w:p>
    <w:p w14:paraId="60217E8B" w14:textId="04976125" w:rsidR="00DB5AFB" w:rsidRDefault="00DB5AFB" w:rsidP="00714388">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このような経緯から、単発の研修ではなく、プログラム化した外国人相談員向けの研修を構築</w:t>
      </w:r>
      <w:r w:rsidRPr="00192721">
        <w:rPr>
          <w:rFonts w:ascii="ＭＳ 明朝" w:eastAsia="ＭＳ 明朝" w:hAnsi="ＭＳ 明朝" w:hint="eastAsia"/>
          <w:sz w:val="21"/>
          <w:szCs w:val="21"/>
        </w:rPr>
        <w:t>し</w:t>
      </w:r>
      <w:r>
        <w:rPr>
          <w:rFonts w:ascii="ＭＳ 明朝" w:eastAsia="ＭＳ 明朝" w:hAnsi="ＭＳ 明朝" w:hint="eastAsia"/>
          <w:sz w:val="21"/>
          <w:szCs w:val="21"/>
        </w:rPr>
        <w:t>、これをもって、個人の善意や資質に頼るだけでなく、相談員の最低限の知識や技術の担保を目指したいと考え、今回の実践に至った</w:t>
      </w:r>
      <w:r w:rsidRPr="00192721">
        <w:rPr>
          <w:rFonts w:ascii="ＭＳ 明朝" w:eastAsia="ＭＳ 明朝" w:hAnsi="ＭＳ 明朝" w:hint="eastAsia"/>
          <w:sz w:val="21"/>
          <w:szCs w:val="21"/>
        </w:rPr>
        <w:t>。</w:t>
      </w:r>
    </w:p>
    <w:p w14:paraId="543606F3" w14:textId="17EEF9AF" w:rsidR="00DB5AFB" w:rsidRPr="004E79BF" w:rsidRDefault="00DB5AFB" w:rsidP="004E79BF">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sz w:val="21"/>
          <w:szCs w:val="21"/>
        </w:rPr>
        <w:t>研修の構築に至って</w:t>
      </w:r>
      <w:r w:rsidR="008B7AD7">
        <w:rPr>
          <w:rFonts w:ascii="ＭＳ 明朝" w:eastAsia="ＭＳ 明朝" w:hAnsi="ＭＳ 明朝" w:hint="eastAsia"/>
          <w:sz w:val="21"/>
          <w:szCs w:val="21"/>
        </w:rPr>
        <w:t>は、</w:t>
      </w:r>
      <w:r>
        <w:rPr>
          <w:rFonts w:ascii="ＭＳ 明朝" w:eastAsia="ＭＳ 明朝" w:hAnsi="ＭＳ 明朝" w:hint="eastAsia"/>
          <w:sz w:val="21"/>
          <w:szCs w:val="21"/>
        </w:rPr>
        <w:t>県内の相談窓口が具体的にどのような支援を行っているのか</w:t>
      </w:r>
      <w:r w:rsidR="008B7AD7">
        <w:rPr>
          <w:rFonts w:ascii="ＭＳ 明朝" w:eastAsia="ＭＳ 明朝" w:hAnsi="ＭＳ 明朝" w:hint="eastAsia"/>
          <w:sz w:val="21"/>
          <w:szCs w:val="21"/>
        </w:rPr>
        <w:t>理解した上で方向性を考え、</w:t>
      </w:r>
      <w:r w:rsidR="00731598">
        <w:rPr>
          <w:rFonts w:ascii="ＭＳ 明朝" w:eastAsia="ＭＳ 明朝" w:hAnsi="ＭＳ 明朝" w:hint="eastAsia"/>
          <w:sz w:val="21"/>
          <w:szCs w:val="21"/>
        </w:rPr>
        <w:t>既存の相談事業の</w:t>
      </w:r>
      <w:r w:rsidR="008B7AD7">
        <w:rPr>
          <w:rFonts w:ascii="ＭＳ 明朝" w:eastAsia="ＭＳ 明朝" w:hAnsi="ＭＳ 明朝" w:hint="eastAsia"/>
          <w:sz w:val="21"/>
          <w:szCs w:val="21"/>
        </w:rPr>
        <w:t>具体的な業務に</w:t>
      </w:r>
      <w:r>
        <w:rPr>
          <w:rFonts w:ascii="ＭＳ 明朝" w:eastAsia="ＭＳ 明朝" w:hAnsi="ＭＳ 明朝" w:hint="eastAsia"/>
          <w:sz w:val="21"/>
          <w:szCs w:val="21"/>
        </w:rPr>
        <w:t>ソーシャルワークの</w:t>
      </w:r>
      <w:r w:rsidR="004E79BF">
        <w:rPr>
          <w:rFonts w:ascii="ＭＳ 明朝" w:eastAsia="ＭＳ 明朝" w:hAnsi="ＭＳ 明朝" w:hint="eastAsia"/>
          <w:sz w:val="21"/>
          <w:szCs w:val="21"/>
        </w:rPr>
        <w:t>知識</w:t>
      </w:r>
      <w:r>
        <w:rPr>
          <w:rFonts w:ascii="ＭＳ 明朝" w:eastAsia="ＭＳ 明朝" w:hAnsi="ＭＳ 明朝" w:hint="eastAsia"/>
          <w:sz w:val="21"/>
          <w:szCs w:val="21"/>
        </w:rPr>
        <w:t>や</w:t>
      </w:r>
      <w:r w:rsidR="004E79BF">
        <w:rPr>
          <w:rFonts w:ascii="ＭＳ 明朝" w:eastAsia="ＭＳ 明朝" w:hAnsi="ＭＳ 明朝" w:hint="eastAsia"/>
          <w:sz w:val="21"/>
          <w:szCs w:val="21"/>
        </w:rPr>
        <w:t>技術</w:t>
      </w:r>
      <w:r w:rsidRPr="004E79BF">
        <w:rPr>
          <w:rFonts w:ascii="ＭＳ 明朝" w:eastAsia="ＭＳ 明朝" w:hAnsi="ＭＳ 明朝" w:hint="eastAsia"/>
          <w:sz w:val="21"/>
          <w:szCs w:val="21"/>
        </w:rPr>
        <w:t>で何が役立つか</w:t>
      </w:r>
      <w:r w:rsidR="005F4E0D" w:rsidRPr="004E79BF">
        <w:rPr>
          <w:rFonts w:ascii="ＭＳ 明朝" w:eastAsia="ＭＳ 明朝" w:hAnsi="ＭＳ 明朝" w:hint="eastAsia"/>
          <w:sz w:val="21"/>
          <w:szCs w:val="21"/>
        </w:rPr>
        <w:t>検討し</w:t>
      </w:r>
      <w:r w:rsidR="007B29BA" w:rsidRPr="004E79BF">
        <w:rPr>
          <w:rFonts w:ascii="ＭＳ 明朝" w:eastAsia="ＭＳ 明朝" w:hAnsi="ＭＳ 明朝" w:hint="eastAsia"/>
          <w:sz w:val="21"/>
          <w:szCs w:val="21"/>
        </w:rPr>
        <w:t>、外国人相談員研修プログラムを考えていきたい</w:t>
      </w:r>
      <w:r w:rsidR="005F4E0D" w:rsidRPr="004E79BF">
        <w:rPr>
          <w:rFonts w:ascii="ＭＳ 明朝" w:eastAsia="ＭＳ 明朝" w:hAnsi="ＭＳ 明朝" w:hint="eastAsia"/>
          <w:sz w:val="21"/>
          <w:szCs w:val="21"/>
        </w:rPr>
        <w:t>。</w:t>
      </w:r>
    </w:p>
    <w:p w14:paraId="0B015593" w14:textId="77777777" w:rsidR="00C16A13" w:rsidRPr="0091239C" w:rsidRDefault="00C16A13" w:rsidP="00714388">
      <w:pPr>
        <w:spacing w:line="276" w:lineRule="auto"/>
        <w:rPr>
          <w:rFonts w:ascii="ＭＳ 明朝" w:eastAsia="ＭＳ 明朝" w:hAnsi="ＭＳ 明朝"/>
          <w:sz w:val="21"/>
          <w:szCs w:val="21"/>
        </w:rPr>
      </w:pPr>
    </w:p>
    <w:p w14:paraId="4D3C9044" w14:textId="2CB6A33B" w:rsidR="00C16A13" w:rsidRPr="006C7E0B" w:rsidRDefault="007A471A" w:rsidP="00714388">
      <w:pPr>
        <w:pStyle w:val="a3"/>
        <w:spacing w:line="276" w:lineRule="auto"/>
        <w:ind w:leftChars="0" w:left="0"/>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16A13">
        <w:rPr>
          <w:rFonts w:ascii="ＭＳ ゴシック" w:eastAsia="ＭＳ ゴシック" w:hAnsi="ＭＳ ゴシック"/>
          <w:sz w:val="21"/>
          <w:szCs w:val="21"/>
        </w:rPr>
        <w:t>.</w:t>
      </w:r>
      <w:r w:rsidR="00C16A13" w:rsidRPr="0016489B">
        <w:rPr>
          <w:rFonts w:ascii="ＭＳ ゴシック" w:eastAsia="ＭＳ ゴシック" w:hAnsi="ＭＳ ゴシック" w:hint="eastAsia"/>
          <w:sz w:val="21"/>
          <w:szCs w:val="21"/>
        </w:rPr>
        <w:t xml:space="preserve"> </w:t>
      </w:r>
      <w:r w:rsidR="00C16A13">
        <w:rPr>
          <w:rFonts w:ascii="ＭＳ ゴシック" w:eastAsia="ＭＳ ゴシック" w:hAnsi="ＭＳ ゴシック" w:hint="eastAsia"/>
          <w:sz w:val="21"/>
          <w:szCs w:val="21"/>
        </w:rPr>
        <w:t>外国人相談事業の整理</w:t>
      </w:r>
    </w:p>
    <w:p w14:paraId="1B2F30BB" w14:textId="3C8A21DB" w:rsidR="0048585D" w:rsidRDefault="007D5331" w:rsidP="00714388">
      <w:pPr>
        <w:pStyle w:val="a3"/>
        <w:spacing w:line="276" w:lineRule="auto"/>
        <w:ind w:leftChars="59" w:left="142" w:firstLineChars="64" w:firstLine="134"/>
        <w:rPr>
          <w:rFonts w:ascii="ＭＳ 明朝" w:eastAsia="ＭＳ 明朝" w:hAnsi="ＭＳ 明朝"/>
          <w:sz w:val="21"/>
          <w:szCs w:val="21"/>
        </w:rPr>
      </w:pPr>
      <w:r>
        <w:rPr>
          <w:rFonts w:ascii="ＭＳ 明朝" w:eastAsia="ＭＳ 明朝" w:hAnsi="ＭＳ 明朝" w:hint="eastAsia"/>
          <w:sz w:val="21"/>
          <w:szCs w:val="21"/>
        </w:rPr>
        <w:t>本章</w:t>
      </w:r>
      <w:r w:rsidR="0048585D">
        <w:rPr>
          <w:rFonts w:ascii="ＭＳ 明朝" w:eastAsia="ＭＳ 明朝" w:hAnsi="ＭＳ 明朝" w:hint="eastAsia"/>
          <w:sz w:val="21"/>
          <w:szCs w:val="21"/>
        </w:rPr>
        <w:t>では、外国人相談員研修構築に</w:t>
      </w:r>
      <w:r w:rsidR="00C16A13">
        <w:rPr>
          <w:rFonts w:ascii="ＭＳ 明朝" w:eastAsia="ＭＳ 明朝" w:hAnsi="ＭＳ 明朝" w:hint="eastAsia"/>
          <w:sz w:val="21"/>
          <w:szCs w:val="21"/>
        </w:rPr>
        <w:t>向け</w:t>
      </w:r>
      <w:r w:rsidR="0048585D">
        <w:rPr>
          <w:rFonts w:ascii="ＭＳ 明朝" w:eastAsia="ＭＳ 明朝" w:hAnsi="ＭＳ 明朝" w:hint="eastAsia"/>
          <w:sz w:val="21"/>
          <w:szCs w:val="21"/>
        </w:rPr>
        <w:t>、</w:t>
      </w:r>
      <w:r w:rsidR="002136BD">
        <w:rPr>
          <w:rFonts w:ascii="ＭＳ 明朝" w:eastAsia="ＭＳ 明朝" w:hAnsi="ＭＳ 明朝"/>
          <w:sz w:val="21"/>
          <w:szCs w:val="21"/>
        </w:rPr>
        <w:t>2020</w:t>
      </w:r>
      <w:r w:rsidR="002136BD">
        <w:rPr>
          <w:rFonts w:ascii="ＭＳ 明朝" w:eastAsia="ＭＳ 明朝" w:hAnsi="ＭＳ 明朝" w:hint="eastAsia"/>
          <w:sz w:val="21"/>
          <w:szCs w:val="21"/>
        </w:rPr>
        <w:t>年度に県内の相談窓口向けに実施されたアンケート</w:t>
      </w:r>
      <w:r w:rsidR="00942D2E">
        <w:rPr>
          <w:rFonts w:ascii="ＭＳ 明朝" w:eastAsia="ＭＳ 明朝" w:hAnsi="ＭＳ 明朝" w:hint="eastAsia"/>
          <w:sz w:val="21"/>
          <w:szCs w:val="21"/>
        </w:rPr>
        <w:t>の</w:t>
      </w:r>
      <w:r w:rsidR="002136BD">
        <w:rPr>
          <w:rFonts w:ascii="ＭＳ 明朝" w:eastAsia="ＭＳ 明朝" w:hAnsi="ＭＳ 明朝" w:hint="eastAsia"/>
          <w:sz w:val="21"/>
          <w:szCs w:val="21"/>
        </w:rPr>
        <w:t>結果から、相談事業の実際を整理した。</w:t>
      </w:r>
    </w:p>
    <w:p w14:paraId="588B0715" w14:textId="77777777" w:rsidR="00F5011A" w:rsidRDefault="00F5011A" w:rsidP="00714388">
      <w:pPr>
        <w:pStyle w:val="a3"/>
        <w:spacing w:line="276" w:lineRule="auto"/>
        <w:ind w:leftChars="0" w:left="0"/>
        <w:rPr>
          <w:rFonts w:ascii="ＭＳ 明朝" w:eastAsia="ＭＳ 明朝" w:hAnsi="ＭＳ 明朝"/>
          <w:sz w:val="21"/>
          <w:szCs w:val="21"/>
        </w:rPr>
      </w:pPr>
    </w:p>
    <w:p w14:paraId="0A7C758C" w14:textId="77777777" w:rsidR="00F5011A" w:rsidRDefault="00F5011A" w:rsidP="00714388">
      <w:pPr>
        <w:pStyle w:val="a3"/>
        <w:spacing w:line="276" w:lineRule="auto"/>
        <w:ind w:leftChars="0" w:left="0"/>
        <w:rPr>
          <w:rFonts w:ascii="ＭＳ 明朝" w:eastAsia="ＭＳ 明朝" w:hAnsi="ＭＳ 明朝"/>
          <w:sz w:val="21"/>
          <w:szCs w:val="21"/>
        </w:rPr>
      </w:pPr>
    </w:p>
    <w:p w14:paraId="1A298C97" w14:textId="336A55E6" w:rsidR="002136BD" w:rsidRPr="00F5011A" w:rsidRDefault="002136BD" w:rsidP="00714388">
      <w:pPr>
        <w:pStyle w:val="a3"/>
        <w:spacing w:line="276" w:lineRule="auto"/>
        <w:ind w:leftChars="0" w:left="0"/>
        <w:rPr>
          <w:rFonts w:ascii="ＭＳ 明朝" w:eastAsia="ＭＳ 明朝" w:hAnsi="ＭＳ 明朝"/>
          <w:sz w:val="21"/>
          <w:szCs w:val="21"/>
        </w:rPr>
      </w:pPr>
      <w:r w:rsidRPr="00F5011A">
        <w:rPr>
          <w:rFonts w:ascii="ＭＳ 明朝" w:eastAsia="ＭＳ 明朝" w:hAnsi="ＭＳ 明朝" w:hint="eastAsia"/>
          <w:sz w:val="21"/>
          <w:szCs w:val="21"/>
        </w:rPr>
        <w:t>（１）アンケート調査</w:t>
      </w:r>
      <w:r w:rsidR="007D5331" w:rsidRPr="00F5011A">
        <w:rPr>
          <w:rFonts w:ascii="ＭＳ 明朝" w:eastAsia="ＭＳ 明朝" w:hAnsi="ＭＳ 明朝" w:hint="eastAsia"/>
          <w:sz w:val="21"/>
          <w:szCs w:val="21"/>
        </w:rPr>
        <w:t>概要</w:t>
      </w:r>
    </w:p>
    <w:p w14:paraId="156716DB" w14:textId="1CF12690" w:rsidR="0059391A" w:rsidRDefault="002136BD" w:rsidP="00676A9D">
      <w:pPr>
        <w:pStyle w:val="a3"/>
        <w:spacing w:line="276" w:lineRule="auto"/>
        <w:ind w:leftChars="59" w:left="142" w:firstLineChars="64" w:firstLine="134"/>
        <w:rPr>
          <w:rFonts w:ascii="ＭＳ 明朝" w:eastAsia="ＭＳ 明朝" w:hAnsi="ＭＳ 明朝"/>
          <w:sz w:val="21"/>
          <w:szCs w:val="21"/>
        </w:rPr>
      </w:pPr>
      <w:r>
        <w:rPr>
          <w:rFonts w:ascii="ＭＳ 明朝" w:eastAsia="ＭＳ 明朝" w:hAnsi="ＭＳ 明朝" w:hint="eastAsia"/>
          <w:sz w:val="21"/>
          <w:szCs w:val="21"/>
        </w:rPr>
        <w:t>本節では、県が</w:t>
      </w:r>
      <w:r>
        <w:rPr>
          <w:rFonts w:ascii="ＭＳ 明朝" w:eastAsia="ＭＳ 明朝" w:hAnsi="ＭＳ 明朝"/>
          <w:sz w:val="21"/>
          <w:szCs w:val="21"/>
        </w:rPr>
        <w:t>2020</w:t>
      </w:r>
      <w:r>
        <w:rPr>
          <w:rFonts w:ascii="ＭＳ 明朝" w:eastAsia="ＭＳ 明朝" w:hAnsi="ＭＳ 明朝" w:hint="eastAsia"/>
          <w:sz w:val="21"/>
          <w:szCs w:val="21"/>
        </w:rPr>
        <w:t>年度に実施したアンケート調査に関して説明する。</w:t>
      </w:r>
      <w:r w:rsidR="007D5331">
        <w:rPr>
          <w:rFonts w:ascii="ＭＳ 明朝" w:eastAsia="ＭＳ 明朝" w:hAnsi="ＭＳ 明朝" w:hint="eastAsia"/>
          <w:sz w:val="21"/>
          <w:szCs w:val="21"/>
        </w:rPr>
        <w:t>筆者は、</w:t>
      </w:r>
      <w:r>
        <w:rPr>
          <w:rFonts w:ascii="ＭＳ 明朝" w:eastAsia="ＭＳ 明朝" w:hAnsi="ＭＳ 明朝" w:hint="eastAsia"/>
          <w:sz w:val="21"/>
          <w:szCs w:val="21"/>
        </w:rPr>
        <w:t>実践を</w:t>
      </w:r>
      <w:r w:rsidR="000C1DBB">
        <w:rPr>
          <w:rFonts w:ascii="ＭＳ 明朝" w:eastAsia="ＭＳ 明朝" w:hAnsi="ＭＳ 明朝" w:hint="eastAsia"/>
          <w:sz w:val="21"/>
          <w:szCs w:val="21"/>
        </w:rPr>
        <w:t>始める</w:t>
      </w:r>
      <w:r>
        <w:rPr>
          <w:rFonts w:ascii="ＭＳ 明朝" w:eastAsia="ＭＳ 明朝" w:hAnsi="ＭＳ 明朝" w:hint="eastAsia"/>
          <w:sz w:val="21"/>
          <w:szCs w:val="21"/>
        </w:rPr>
        <w:t>にあたり</w:t>
      </w:r>
      <w:r w:rsidRPr="00A0406E">
        <w:rPr>
          <w:rFonts w:ascii="ＭＳ 明朝" w:eastAsia="ＭＳ 明朝" w:hAnsi="ＭＳ 明朝" w:hint="eastAsia"/>
          <w:sz w:val="21"/>
          <w:szCs w:val="21"/>
        </w:rPr>
        <w:t>、</w:t>
      </w:r>
      <w:r>
        <w:rPr>
          <w:rFonts w:ascii="ＭＳ 明朝" w:eastAsia="ＭＳ 明朝" w:hAnsi="ＭＳ 明朝" w:hint="eastAsia"/>
          <w:sz w:val="21"/>
          <w:szCs w:val="21"/>
        </w:rPr>
        <w:t>まず</w:t>
      </w:r>
      <w:r w:rsidRPr="00A0406E">
        <w:rPr>
          <w:rFonts w:ascii="ＭＳ 明朝" w:eastAsia="ＭＳ 明朝" w:hAnsi="ＭＳ 明朝" w:hint="eastAsia"/>
          <w:sz w:val="21"/>
          <w:szCs w:val="21"/>
        </w:rPr>
        <w:t>長野県における、多文化共生の担当課</w:t>
      </w:r>
      <w:r>
        <w:rPr>
          <w:rFonts w:ascii="ＭＳ 明朝" w:eastAsia="ＭＳ 明朝" w:hAnsi="ＭＳ 明朝" w:hint="eastAsia"/>
          <w:sz w:val="21"/>
          <w:szCs w:val="21"/>
        </w:rPr>
        <w:t>と協議し</w:t>
      </w:r>
      <w:r w:rsidR="00517C27">
        <w:rPr>
          <w:rFonts w:ascii="ＭＳ 明朝" w:eastAsia="ＭＳ 明朝" w:hAnsi="ＭＳ 明朝" w:hint="eastAsia"/>
          <w:sz w:val="21"/>
          <w:szCs w:val="21"/>
        </w:rPr>
        <w:t>、先に述べた</w:t>
      </w:r>
      <w:r w:rsidRPr="00C67F41">
        <w:rPr>
          <w:rFonts w:ascii="ＭＳ 明朝" w:eastAsia="ＭＳ 明朝" w:hAnsi="ＭＳ 明朝" w:hint="eastAsia"/>
          <w:sz w:val="21"/>
          <w:szCs w:val="21"/>
        </w:rPr>
        <w:t>「外国人相談対応研修」に再び関</w:t>
      </w:r>
      <w:r w:rsidR="00865BD3">
        <w:rPr>
          <w:rFonts w:ascii="ＭＳ 明朝" w:eastAsia="ＭＳ 明朝" w:hAnsi="ＭＳ 明朝" w:hint="eastAsia"/>
          <w:sz w:val="21"/>
          <w:szCs w:val="21"/>
        </w:rPr>
        <w:t>わっていく</w:t>
      </w:r>
      <w:r w:rsidRPr="00C67F41">
        <w:rPr>
          <w:rFonts w:ascii="ＭＳ 明朝" w:eastAsia="ＭＳ 明朝" w:hAnsi="ＭＳ 明朝" w:hint="eastAsia"/>
          <w:sz w:val="21"/>
          <w:szCs w:val="21"/>
        </w:rPr>
        <w:t>ことに賛同を得た。</w:t>
      </w:r>
      <w:r>
        <w:rPr>
          <w:rFonts w:ascii="ＭＳ 明朝" w:eastAsia="ＭＳ 明朝" w:hAnsi="ＭＳ 明朝" w:hint="eastAsia"/>
          <w:sz w:val="21"/>
          <w:szCs w:val="21"/>
        </w:rPr>
        <w:t>この、「</w:t>
      </w:r>
      <w:r w:rsidRPr="00C67F41">
        <w:rPr>
          <w:rFonts w:ascii="ＭＳ 明朝" w:eastAsia="ＭＳ 明朝" w:hAnsi="ＭＳ 明朝" w:hint="eastAsia"/>
          <w:sz w:val="21"/>
          <w:szCs w:val="21"/>
        </w:rPr>
        <w:t>外国人相談</w:t>
      </w:r>
      <w:r>
        <w:rPr>
          <w:rFonts w:ascii="ＭＳ 明朝" w:eastAsia="ＭＳ 明朝" w:hAnsi="ＭＳ 明朝" w:hint="eastAsia"/>
          <w:sz w:val="21"/>
          <w:szCs w:val="21"/>
        </w:rPr>
        <w:t>対応</w:t>
      </w:r>
      <w:r w:rsidRPr="00C67F41">
        <w:rPr>
          <w:rFonts w:ascii="ＭＳ 明朝" w:eastAsia="ＭＳ 明朝" w:hAnsi="ＭＳ 明朝" w:hint="eastAsia"/>
          <w:sz w:val="21"/>
          <w:szCs w:val="21"/>
        </w:rPr>
        <w:t>研修</w:t>
      </w:r>
      <w:r>
        <w:rPr>
          <w:rFonts w:ascii="ＭＳ 明朝" w:eastAsia="ＭＳ 明朝" w:hAnsi="ＭＳ 明朝" w:hint="eastAsia"/>
          <w:sz w:val="21"/>
          <w:szCs w:val="21"/>
        </w:rPr>
        <w:t>」</w:t>
      </w:r>
      <w:r w:rsidRPr="00C67F41">
        <w:rPr>
          <w:rFonts w:ascii="ＭＳ 明朝" w:eastAsia="ＭＳ 明朝" w:hAnsi="ＭＳ 明朝" w:hint="eastAsia"/>
          <w:sz w:val="21"/>
          <w:szCs w:val="21"/>
        </w:rPr>
        <w:t>に関しては、</w:t>
      </w:r>
      <w:r>
        <w:rPr>
          <w:rFonts w:ascii="ＭＳ 明朝" w:eastAsia="ＭＳ 明朝" w:hAnsi="ＭＳ 明朝" w:hint="eastAsia"/>
          <w:sz w:val="21"/>
          <w:szCs w:val="21"/>
        </w:rPr>
        <w:t>県相談センター</w:t>
      </w:r>
      <w:r w:rsidRPr="00C67F41">
        <w:rPr>
          <w:rFonts w:ascii="ＭＳ 明朝" w:eastAsia="ＭＳ 明朝" w:hAnsi="ＭＳ 明朝" w:hint="eastAsia"/>
          <w:sz w:val="21"/>
          <w:szCs w:val="21"/>
        </w:rPr>
        <w:t>の事業として</w:t>
      </w:r>
      <w:r>
        <w:rPr>
          <w:rFonts w:ascii="ＭＳ 明朝" w:eastAsia="ＭＳ 明朝" w:hAnsi="ＭＳ 明朝" w:hint="eastAsia"/>
          <w:sz w:val="21"/>
          <w:szCs w:val="21"/>
        </w:rPr>
        <w:t>、</w:t>
      </w:r>
      <w:r>
        <w:rPr>
          <w:rFonts w:ascii="ＭＳ 明朝" w:eastAsia="ＭＳ 明朝" w:hAnsi="ＭＳ 明朝"/>
          <w:sz w:val="21"/>
          <w:szCs w:val="21"/>
        </w:rPr>
        <w:t>2020</w:t>
      </w:r>
      <w:r>
        <w:rPr>
          <w:rFonts w:ascii="ＭＳ 明朝" w:eastAsia="ＭＳ 明朝" w:hAnsi="ＭＳ 明朝" w:hint="eastAsia"/>
          <w:sz w:val="21"/>
          <w:szCs w:val="21"/>
        </w:rPr>
        <w:t>年度も年間</w:t>
      </w:r>
      <w:r w:rsidR="007D5331">
        <w:rPr>
          <w:rFonts w:ascii="ＭＳ 明朝" w:eastAsia="ＭＳ 明朝" w:hAnsi="ＭＳ 明朝" w:hint="eastAsia"/>
          <w:sz w:val="21"/>
          <w:szCs w:val="21"/>
        </w:rPr>
        <w:t>６</w:t>
      </w:r>
      <w:r>
        <w:rPr>
          <w:rFonts w:ascii="ＭＳ 明朝" w:eastAsia="ＭＳ 明朝" w:hAnsi="ＭＳ 明朝" w:hint="eastAsia"/>
          <w:sz w:val="21"/>
          <w:szCs w:val="21"/>
        </w:rPr>
        <w:t>回</w:t>
      </w:r>
      <w:r w:rsidRPr="00C67F41">
        <w:rPr>
          <w:rFonts w:ascii="ＭＳ 明朝" w:eastAsia="ＭＳ 明朝" w:hAnsi="ＭＳ 明朝" w:hint="eastAsia"/>
          <w:sz w:val="21"/>
          <w:szCs w:val="21"/>
        </w:rPr>
        <w:t>計画されてい</w:t>
      </w:r>
      <w:r>
        <w:rPr>
          <w:rFonts w:ascii="ＭＳ 明朝" w:eastAsia="ＭＳ 明朝" w:hAnsi="ＭＳ 明朝" w:hint="eastAsia"/>
          <w:sz w:val="21"/>
          <w:szCs w:val="21"/>
        </w:rPr>
        <w:t>た</w:t>
      </w:r>
      <w:r w:rsidRPr="00C67F41">
        <w:rPr>
          <w:rFonts w:ascii="ＭＳ 明朝" w:eastAsia="ＭＳ 明朝" w:hAnsi="ＭＳ 明朝" w:hint="eastAsia"/>
          <w:sz w:val="21"/>
          <w:szCs w:val="21"/>
        </w:rPr>
        <w:t>。</w:t>
      </w:r>
      <w:r w:rsidR="00517C27">
        <w:rPr>
          <w:rFonts w:ascii="ＭＳ 明朝" w:eastAsia="ＭＳ 明朝" w:hAnsi="ＭＳ 明朝" w:hint="eastAsia"/>
          <w:sz w:val="21"/>
          <w:szCs w:val="21"/>
        </w:rPr>
        <w:t>研修会</w:t>
      </w:r>
      <w:r w:rsidR="00252CFD">
        <w:rPr>
          <w:rFonts w:ascii="ＭＳ 明朝" w:eastAsia="ＭＳ 明朝" w:hAnsi="ＭＳ 明朝" w:hint="eastAsia"/>
          <w:sz w:val="21"/>
          <w:szCs w:val="21"/>
        </w:rPr>
        <w:t>計画の参考とする</w:t>
      </w:r>
      <w:r w:rsidR="00366BA7">
        <w:rPr>
          <w:rFonts w:ascii="ＭＳ 明朝" w:eastAsia="ＭＳ 明朝" w:hAnsi="ＭＳ 明朝" w:hint="eastAsia"/>
          <w:sz w:val="21"/>
          <w:szCs w:val="21"/>
        </w:rPr>
        <w:t>ことを目的に、</w:t>
      </w:r>
      <w:r w:rsidR="00517C27">
        <w:rPr>
          <w:rFonts w:ascii="ＭＳ 明朝" w:eastAsia="ＭＳ 明朝" w:hAnsi="ＭＳ 明朝" w:hint="eastAsia"/>
          <w:sz w:val="21"/>
          <w:szCs w:val="21"/>
        </w:rPr>
        <w:t>県及び県</w:t>
      </w:r>
      <w:r w:rsidR="000E5237">
        <w:rPr>
          <w:rFonts w:ascii="ＭＳ 明朝" w:eastAsia="ＭＳ 明朝" w:hAnsi="ＭＳ 明朝" w:hint="eastAsia"/>
          <w:sz w:val="21"/>
          <w:szCs w:val="21"/>
        </w:rPr>
        <w:t>国際化</w:t>
      </w:r>
      <w:r w:rsidR="00517C27">
        <w:rPr>
          <w:rFonts w:ascii="ＭＳ 明朝" w:eastAsia="ＭＳ 明朝" w:hAnsi="ＭＳ 明朝" w:hint="eastAsia"/>
          <w:sz w:val="21"/>
          <w:szCs w:val="21"/>
        </w:rPr>
        <w:t>協会が主体となり、</w:t>
      </w:r>
      <w:r w:rsidR="00252CFD">
        <w:rPr>
          <w:rFonts w:ascii="ＭＳ 明朝" w:eastAsia="ＭＳ 明朝" w:hAnsi="ＭＳ 明朝" w:hint="eastAsia"/>
          <w:sz w:val="21"/>
          <w:szCs w:val="21"/>
        </w:rPr>
        <w:t>「令和２年度外国人住民相談に関するアンケート」</w:t>
      </w:r>
      <w:r w:rsidRPr="00252CFD">
        <w:rPr>
          <w:rFonts w:ascii="ＭＳ 明朝" w:eastAsia="ＭＳ 明朝" w:hAnsi="ＭＳ 明朝" w:hint="eastAsia"/>
          <w:sz w:val="21"/>
          <w:szCs w:val="21"/>
        </w:rPr>
        <w:t>を</w:t>
      </w:r>
      <w:r w:rsidR="00517C27" w:rsidRPr="00252CFD">
        <w:rPr>
          <w:rFonts w:ascii="ＭＳ 明朝" w:eastAsia="ＭＳ 明朝" w:hAnsi="ＭＳ 明朝" w:hint="eastAsia"/>
          <w:sz w:val="21"/>
          <w:szCs w:val="21"/>
        </w:rPr>
        <w:t>各市町村相談窓口</w:t>
      </w:r>
      <w:r w:rsidR="000C1DBB">
        <w:rPr>
          <w:rFonts w:ascii="ＭＳ 明朝" w:eastAsia="ＭＳ 明朝" w:hAnsi="ＭＳ 明朝" w:hint="eastAsia"/>
          <w:sz w:val="21"/>
          <w:szCs w:val="21"/>
        </w:rPr>
        <w:t>を対象に</w:t>
      </w:r>
      <w:r w:rsidR="00517C27" w:rsidRPr="00252CFD">
        <w:rPr>
          <w:rFonts w:ascii="ＭＳ 明朝" w:eastAsia="ＭＳ 明朝" w:hAnsi="ＭＳ 明朝" w:hint="eastAsia"/>
          <w:sz w:val="21"/>
          <w:szCs w:val="21"/>
        </w:rPr>
        <w:t>、</w:t>
      </w:r>
      <w:r w:rsidRPr="00252CFD">
        <w:rPr>
          <w:rFonts w:ascii="ＭＳ 明朝" w:eastAsia="ＭＳ 明朝" w:hAnsi="ＭＳ 明朝" w:hint="eastAsia"/>
          <w:sz w:val="21"/>
          <w:szCs w:val="21"/>
        </w:rPr>
        <w:t>実施した。アンケートの</w:t>
      </w:r>
      <w:r w:rsidR="00366BA7">
        <w:rPr>
          <w:rFonts w:ascii="ＭＳ 明朝" w:eastAsia="ＭＳ 明朝" w:hAnsi="ＭＳ 明朝" w:hint="eastAsia"/>
          <w:sz w:val="21"/>
          <w:szCs w:val="21"/>
        </w:rPr>
        <w:t>質問項目は、相談窓口の体制や具体的な対応に関する事柄等で、例えば、</w:t>
      </w:r>
      <w:r w:rsidR="00865BD3" w:rsidRPr="00252CFD">
        <w:rPr>
          <w:rFonts w:ascii="ＭＳ 明朝" w:eastAsia="ＭＳ 明朝" w:hAnsi="ＭＳ 明朝" w:hint="eastAsia"/>
          <w:sz w:val="21"/>
          <w:szCs w:val="21"/>
        </w:rPr>
        <w:t>相談窓口の特徴</w:t>
      </w:r>
      <w:r w:rsidR="00865BD3">
        <w:rPr>
          <w:rFonts w:ascii="ＭＳ 明朝" w:eastAsia="ＭＳ 明朝" w:hAnsi="ＭＳ 明朝" w:hint="eastAsia"/>
          <w:sz w:val="21"/>
          <w:szCs w:val="21"/>
        </w:rPr>
        <w:t>、</w:t>
      </w:r>
      <w:r w:rsidR="00366BA7">
        <w:rPr>
          <w:rFonts w:ascii="ＭＳ 明朝" w:eastAsia="ＭＳ 明朝" w:hAnsi="ＭＳ 明朝" w:hint="eastAsia"/>
          <w:sz w:val="21"/>
          <w:szCs w:val="21"/>
        </w:rPr>
        <w:t>相談の受付方法、</w:t>
      </w:r>
      <w:r w:rsidRPr="00252CFD">
        <w:rPr>
          <w:rFonts w:ascii="ＭＳ 明朝" w:eastAsia="ＭＳ 明朝" w:hAnsi="ＭＳ 明朝" w:hint="eastAsia"/>
          <w:sz w:val="21"/>
          <w:szCs w:val="21"/>
        </w:rPr>
        <w:t>相談の対応回数</w:t>
      </w:r>
      <w:r w:rsidR="00865BD3">
        <w:rPr>
          <w:rFonts w:ascii="ＭＳ 明朝" w:eastAsia="ＭＳ 明朝" w:hAnsi="ＭＳ 明朝" w:hint="eastAsia"/>
          <w:sz w:val="21"/>
          <w:szCs w:val="21"/>
        </w:rPr>
        <w:t>、今後の方針</w:t>
      </w:r>
      <w:r w:rsidRPr="00252CFD">
        <w:rPr>
          <w:rFonts w:ascii="ＭＳ 明朝" w:eastAsia="ＭＳ 明朝" w:hAnsi="ＭＳ 明朝" w:hint="eastAsia"/>
          <w:sz w:val="21"/>
          <w:szCs w:val="21"/>
        </w:rPr>
        <w:t>など</w:t>
      </w:r>
      <w:r w:rsidR="000E5237">
        <w:rPr>
          <w:rFonts w:ascii="ＭＳ 明朝" w:eastAsia="ＭＳ 明朝" w:hAnsi="ＭＳ 明朝" w:hint="eastAsia"/>
          <w:sz w:val="21"/>
          <w:szCs w:val="21"/>
        </w:rPr>
        <w:t>で</w:t>
      </w:r>
      <w:r w:rsidR="00865BD3">
        <w:rPr>
          <w:rFonts w:ascii="ＭＳ 明朝" w:eastAsia="ＭＳ 明朝" w:hAnsi="ＭＳ 明朝" w:hint="eastAsia"/>
          <w:sz w:val="21"/>
          <w:szCs w:val="21"/>
        </w:rPr>
        <w:t>、</w:t>
      </w:r>
      <w:r w:rsidRPr="00252CFD">
        <w:rPr>
          <w:rFonts w:ascii="ＭＳ 明朝" w:eastAsia="ＭＳ 明朝" w:hAnsi="ＭＳ 明朝" w:hint="eastAsia"/>
          <w:sz w:val="21"/>
          <w:szCs w:val="21"/>
        </w:rPr>
        <w:t>選択方式の質問５問、自由記述方式の質問７問</w:t>
      </w:r>
      <w:r w:rsidR="00865BD3">
        <w:rPr>
          <w:rFonts w:ascii="ＭＳ 明朝" w:eastAsia="ＭＳ 明朝" w:hAnsi="ＭＳ 明朝" w:hint="eastAsia"/>
          <w:sz w:val="21"/>
          <w:szCs w:val="21"/>
        </w:rPr>
        <w:t>であった</w:t>
      </w:r>
      <w:r w:rsidR="00517C27">
        <w:rPr>
          <w:rFonts w:ascii="ＭＳ 明朝" w:eastAsia="ＭＳ 明朝" w:hAnsi="ＭＳ 明朝" w:hint="eastAsia"/>
          <w:sz w:val="21"/>
          <w:szCs w:val="21"/>
        </w:rPr>
        <w:t>。</w:t>
      </w:r>
      <w:r w:rsidRPr="00252CFD">
        <w:rPr>
          <w:rFonts w:ascii="ＭＳ 明朝" w:eastAsia="ＭＳ 明朝" w:hAnsi="ＭＳ 明朝" w:hint="eastAsia"/>
          <w:sz w:val="21"/>
          <w:szCs w:val="21"/>
        </w:rPr>
        <w:t>アンケートは相談窓口のある県内2</w:t>
      </w:r>
      <w:r w:rsidRPr="00252CFD">
        <w:rPr>
          <w:rFonts w:ascii="ＭＳ 明朝" w:eastAsia="ＭＳ 明朝" w:hAnsi="ＭＳ 明朝"/>
          <w:sz w:val="21"/>
          <w:szCs w:val="21"/>
        </w:rPr>
        <w:t>2</w:t>
      </w:r>
      <w:r w:rsidRPr="00252CFD">
        <w:rPr>
          <w:rFonts w:ascii="ＭＳ 明朝" w:eastAsia="ＭＳ 明朝" w:hAnsi="ＭＳ 明朝" w:hint="eastAsia"/>
          <w:sz w:val="21"/>
          <w:szCs w:val="21"/>
        </w:rPr>
        <w:t>の市町村に</w:t>
      </w:r>
      <w:r w:rsidRPr="00252CFD">
        <w:rPr>
          <w:rFonts w:ascii="ＭＳ 明朝" w:eastAsia="ＭＳ 明朝" w:hAnsi="ＭＳ 明朝"/>
          <w:sz w:val="21"/>
          <w:szCs w:val="21"/>
        </w:rPr>
        <w:t>e</w:t>
      </w:r>
      <w:r w:rsidRPr="00252CFD">
        <w:rPr>
          <w:rFonts w:ascii="ＭＳ 明朝" w:eastAsia="ＭＳ 明朝" w:hAnsi="ＭＳ 明朝" w:hint="eastAsia"/>
          <w:sz w:val="21"/>
          <w:szCs w:val="21"/>
        </w:rPr>
        <w:t>メールにて送付された</w:t>
      </w:r>
      <w:r w:rsidR="005B7061">
        <w:rPr>
          <w:rStyle w:val="a6"/>
          <w:rFonts w:ascii="ＭＳ 明朝" w:eastAsia="ＭＳ 明朝" w:hAnsi="ＭＳ 明朝"/>
          <w:sz w:val="21"/>
          <w:szCs w:val="21"/>
        </w:rPr>
        <w:endnoteReference w:id="3"/>
      </w:r>
      <w:r w:rsidRPr="00252CFD">
        <w:rPr>
          <w:rFonts w:ascii="ＭＳ 明朝" w:eastAsia="ＭＳ 明朝" w:hAnsi="ＭＳ 明朝" w:hint="eastAsia"/>
          <w:sz w:val="21"/>
          <w:szCs w:val="21"/>
        </w:rPr>
        <w:t>。結果、</w:t>
      </w:r>
      <w:r w:rsidRPr="00252CFD">
        <w:rPr>
          <w:rFonts w:ascii="ＭＳ 明朝" w:eastAsia="ＭＳ 明朝" w:hAnsi="ＭＳ 明朝"/>
          <w:sz w:val="21"/>
          <w:szCs w:val="21"/>
        </w:rPr>
        <w:t>21</w:t>
      </w:r>
      <w:r w:rsidRPr="00252CFD">
        <w:rPr>
          <w:rFonts w:ascii="ＭＳ 明朝" w:eastAsia="ＭＳ 明朝" w:hAnsi="ＭＳ 明朝" w:hint="eastAsia"/>
          <w:sz w:val="21"/>
          <w:szCs w:val="21"/>
        </w:rPr>
        <w:t>の市町村より回答があった。</w:t>
      </w:r>
      <w:r w:rsidR="0059391A">
        <w:rPr>
          <w:rFonts w:ascii="ＭＳ 明朝" w:eastAsia="ＭＳ 明朝" w:hAnsi="ＭＳ 明朝" w:hint="eastAsia"/>
          <w:sz w:val="21"/>
          <w:szCs w:val="21"/>
        </w:rPr>
        <w:t>以降では</w:t>
      </w:r>
      <w:r w:rsidR="00297E52">
        <w:rPr>
          <w:rFonts w:ascii="ＭＳ 明朝" w:eastAsia="ＭＳ 明朝" w:hAnsi="ＭＳ 明朝" w:hint="eastAsia"/>
          <w:sz w:val="21"/>
          <w:szCs w:val="21"/>
        </w:rPr>
        <w:t>、</w:t>
      </w:r>
      <w:r w:rsidR="00865BD3">
        <w:rPr>
          <w:rFonts w:ascii="ＭＳ 明朝" w:eastAsia="ＭＳ 明朝" w:hAnsi="ＭＳ 明朝" w:hint="eastAsia"/>
          <w:sz w:val="21"/>
          <w:szCs w:val="21"/>
        </w:rPr>
        <w:t>相談窓口の</w:t>
      </w:r>
      <w:r w:rsidR="00297E52">
        <w:rPr>
          <w:rFonts w:ascii="ＭＳ 明朝" w:eastAsia="ＭＳ 明朝" w:hAnsi="ＭＳ 明朝" w:hint="eastAsia"/>
          <w:sz w:val="21"/>
          <w:szCs w:val="21"/>
        </w:rPr>
        <w:t>具体的な対応方法に関する質問項目</w:t>
      </w:r>
      <w:r w:rsidR="0059391A">
        <w:rPr>
          <w:rFonts w:ascii="ＭＳ 明朝" w:eastAsia="ＭＳ 明朝" w:hAnsi="ＭＳ 明朝" w:hint="eastAsia"/>
          <w:sz w:val="21"/>
          <w:szCs w:val="21"/>
        </w:rPr>
        <w:t>、</w:t>
      </w:r>
      <w:r w:rsidR="0059391A" w:rsidRPr="00297E52">
        <w:rPr>
          <w:rFonts w:ascii="ＭＳ 明朝" w:eastAsia="ＭＳ 明朝" w:hAnsi="ＭＳ 明朝" w:hint="eastAsia"/>
          <w:sz w:val="21"/>
          <w:szCs w:val="21"/>
        </w:rPr>
        <w:t>問５「</w:t>
      </w:r>
      <w:r w:rsidR="0059391A">
        <w:rPr>
          <w:rFonts w:ascii="ＭＳ 明朝" w:eastAsia="ＭＳ 明朝" w:hAnsi="ＭＳ 明朝" w:hint="eastAsia"/>
          <w:color w:val="000000" w:themeColor="text1"/>
          <w:sz w:val="21"/>
          <w:szCs w:val="21"/>
        </w:rPr>
        <w:t>相談に対してどのような対応をしていますか</w:t>
      </w:r>
      <w:r w:rsidR="0059391A" w:rsidRPr="00297E52">
        <w:rPr>
          <w:rFonts w:ascii="ＭＳ 明朝" w:eastAsia="ＭＳ 明朝" w:hAnsi="ＭＳ 明朝" w:hint="eastAsia"/>
          <w:color w:val="000000" w:themeColor="text1"/>
          <w:sz w:val="21"/>
          <w:szCs w:val="21"/>
        </w:rPr>
        <w:t>」</w:t>
      </w:r>
      <w:r w:rsidR="0059391A">
        <w:rPr>
          <w:rStyle w:val="a6"/>
          <w:rFonts w:ascii="ＭＳ 明朝" w:eastAsia="ＭＳ 明朝" w:hAnsi="ＭＳ 明朝"/>
          <w:color w:val="000000" w:themeColor="text1"/>
          <w:sz w:val="21"/>
          <w:szCs w:val="21"/>
        </w:rPr>
        <w:endnoteReference w:id="4"/>
      </w:r>
      <w:r w:rsidR="0059391A">
        <w:rPr>
          <w:rFonts w:ascii="ＭＳ 明朝" w:eastAsia="ＭＳ 明朝" w:hAnsi="ＭＳ 明朝" w:hint="eastAsia"/>
          <w:color w:val="000000" w:themeColor="text1"/>
          <w:sz w:val="21"/>
          <w:szCs w:val="21"/>
        </w:rPr>
        <w:t>、</w:t>
      </w:r>
      <w:r w:rsidR="0059391A" w:rsidRPr="00297E52">
        <w:rPr>
          <w:rFonts w:ascii="ＭＳ 明朝" w:eastAsia="ＭＳ 明朝" w:hAnsi="ＭＳ 明朝" w:hint="eastAsia"/>
          <w:color w:val="000000" w:themeColor="text1"/>
          <w:sz w:val="21"/>
          <w:szCs w:val="21"/>
        </w:rPr>
        <w:t>問６「</w:t>
      </w:r>
      <w:r w:rsidR="0059391A" w:rsidRPr="00297E52">
        <w:rPr>
          <w:rFonts w:ascii="ＭＳ 明朝" w:eastAsia="ＭＳ 明朝" w:hAnsi="ＭＳ 明朝" w:cs="ＭＳ 明朝" w:hint="eastAsia"/>
          <w:color w:val="000000" w:themeColor="text1"/>
          <w:sz w:val="21"/>
          <w:szCs w:val="21"/>
        </w:rPr>
        <w:t>相談者に付き添って他の窓口</w:t>
      </w:r>
      <w:r w:rsidR="0059391A">
        <w:rPr>
          <w:rFonts w:ascii="ＭＳ 明朝" w:eastAsia="ＭＳ 明朝" w:hAnsi="ＭＳ 明朝" w:cs="ＭＳ 明朝" w:hint="eastAsia"/>
          <w:color w:val="000000" w:themeColor="text1"/>
          <w:sz w:val="21"/>
          <w:szCs w:val="21"/>
        </w:rPr>
        <w:t>や機関に同行する場合、どのような機関に同行することができますか</w:t>
      </w:r>
      <w:r w:rsidR="0059391A" w:rsidRPr="00297E52">
        <w:rPr>
          <w:rFonts w:ascii="ＭＳ 明朝" w:eastAsia="ＭＳ 明朝" w:hAnsi="ＭＳ 明朝" w:cs="ＭＳ 明朝" w:hint="eastAsia"/>
          <w:color w:val="000000" w:themeColor="text1"/>
          <w:sz w:val="21"/>
          <w:szCs w:val="21"/>
        </w:rPr>
        <w:t>」</w:t>
      </w:r>
      <w:r w:rsidR="0059391A">
        <w:rPr>
          <w:rStyle w:val="a6"/>
          <w:rFonts w:ascii="ＭＳ 明朝" w:eastAsia="ＭＳ 明朝" w:hAnsi="ＭＳ 明朝" w:cs="ＭＳ 明朝"/>
          <w:color w:val="000000" w:themeColor="text1"/>
          <w:sz w:val="21"/>
          <w:szCs w:val="21"/>
        </w:rPr>
        <w:endnoteReference w:id="5"/>
      </w:r>
      <w:r w:rsidR="0059391A">
        <w:rPr>
          <w:rFonts w:ascii="ＭＳ 明朝" w:eastAsia="ＭＳ 明朝" w:hAnsi="ＭＳ 明朝" w:cs="ＭＳ 明朝" w:hint="eastAsia"/>
          <w:color w:val="000000" w:themeColor="text1"/>
          <w:sz w:val="21"/>
          <w:szCs w:val="21"/>
        </w:rPr>
        <w:t>、</w:t>
      </w:r>
      <w:r w:rsidR="0059391A" w:rsidRPr="00297E52">
        <w:rPr>
          <w:rFonts w:ascii="ＭＳ 明朝" w:eastAsia="ＭＳ 明朝" w:hAnsi="ＭＳ 明朝" w:cs="ＭＳ 明朝" w:hint="eastAsia"/>
          <w:color w:val="000000" w:themeColor="text1"/>
          <w:sz w:val="21"/>
          <w:szCs w:val="21"/>
        </w:rPr>
        <w:t>問８「</w:t>
      </w:r>
      <w:r w:rsidR="0059391A" w:rsidRPr="00297E52">
        <w:rPr>
          <w:rFonts w:ascii="ＭＳ 明朝" w:eastAsia="ＭＳ 明朝" w:hAnsi="ＭＳ 明朝" w:hint="eastAsia"/>
          <w:color w:val="000000" w:themeColor="text1"/>
          <w:sz w:val="21"/>
          <w:szCs w:val="21"/>
        </w:rPr>
        <w:t>貴市町村の相談窓口の現在の対応の特徴を具体的にご記入ください」</w:t>
      </w:r>
      <w:r w:rsidR="0059391A">
        <w:rPr>
          <w:rStyle w:val="a6"/>
          <w:rFonts w:ascii="ＭＳ 明朝" w:eastAsia="ＭＳ 明朝" w:hAnsi="ＭＳ 明朝"/>
          <w:color w:val="000000" w:themeColor="text1"/>
          <w:sz w:val="21"/>
          <w:szCs w:val="21"/>
        </w:rPr>
        <w:endnoteReference w:id="6"/>
      </w:r>
      <w:r w:rsidR="0059391A">
        <w:rPr>
          <w:rFonts w:ascii="ＭＳ 明朝" w:eastAsia="ＭＳ 明朝" w:hAnsi="ＭＳ 明朝" w:cs="ＭＳ 明朝" w:hint="eastAsia"/>
          <w:color w:val="000000" w:themeColor="text1"/>
          <w:sz w:val="20"/>
          <w:szCs w:val="20"/>
        </w:rPr>
        <w:t>への回答の結果から</w:t>
      </w:r>
      <w:r w:rsidR="0059391A" w:rsidRPr="00366BA7">
        <w:rPr>
          <w:rFonts w:ascii="ＭＳ 明朝" w:eastAsia="ＭＳ 明朝" w:hAnsi="ＭＳ 明朝" w:hint="eastAsia"/>
          <w:sz w:val="21"/>
          <w:szCs w:val="21"/>
        </w:rPr>
        <w:t>、長野県の外国人相談事業について</w:t>
      </w:r>
      <w:r w:rsidR="000E5237">
        <w:rPr>
          <w:rFonts w:ascii="ＭＳ 明朝" w:eastAsia="ＭＳ 明朝" w:hAnsi="ＭＳ 明朝" w:hint="eastAsia"/>
          <w:sz w:val="21"/>
          <w:szCs w:val="21"/>
        </w:rPr>
        <w:t>、</w:t>
      </w:r>
      <w:r w:rsidR="0059391A">
        <w:rPr>
          <w:rFonts w:ascii="ＭＳ 明朝" w:eastAsia="ＭＳ 明朝" w:hAnsi="ＭＳ 明朝" w:hint="eastAsia"/>
          <w:sz w:val="21"/>
          <w:szCs w:val="21"/>
        </w:rPr>
        <w:t>具体的な対応方法を</w:t>
      </w:r>
      <w:r w:rsidR="0059391A" w:rsidRPr="00366BA7">
        <w:rPr>
          <w:rFonts w:ascii="ＭＳ 明朝" w:eastAsia="ＭＳ 明朝" w:hAnsi="ＭＳ 明朝" w:hint="eastAsia"/>
          <w:sz w:val="21"/>
          <w:szCs w:val="21"/>
        </w:rPr>
        <w:t>整理して行く。</w:t>
      </w:r>
    </w:p>
    <w:p w14:paraId="317256E6" w14:textId="77777777" w:rsidR="00F5011A" w:rsidRDefault="00F5011A" w:rsidP="00714388">
      <w:pPr>
        <w:pStyle w:val="a3"/>
        <w:spacing w:line="276" w:lineRule="auto"/>
        <w:ind w:leftChars="0" w:left="0"/>
        <w:rPr>
          <w:rFonts w:ascii="ＭＳ 明朝" w:eastAsia="ＭＳ 明朝" w:hAnsi="ＭＳ 明朝"/>
          <w:sz w:val="21"/>
          <w:szCs w:val="21"/>
        </w:rPr>
      </w:pPr>
    </w:p>
    <w:p w14:paraId="0FAF432F" w14:textId="69A8B6AD" w:rsidR="009B0871" w:rsidRPr="00F5011A" w:rsidRDefault="00532DB6" w:rsidP="00714388">
      <w:pPr>
        <w:pStyle w:val="a3"/>
        <w:spacing w:line="276" w:lineRule="auto"/>
        <w:ind w:leftChars="0" w:left="0"/>
        <w:rPr>
          <w:rFonts w:ascii="ＭＳ 明朝" w:eastAsia="ＭＳ 明朝" w:hAnsi="ＭＳ 明朝"/>
          <w:sz w:val="21"/>
          <w:szCs w:val="21"/>
        </w:rPr>
      </w:pPr>
      <w:r w:rsidRPr="00F5011A">
        <w:rPr>
          <w:rFonts w:ascii="ＭＳ 明朝" w:eastAsia="ＭＳ 明朝" w:hAnsi="ＭＳ 明朝" w:hint="eastAsia"/>
          <w:sz w:val="21"/>
          <w:szCs w:val="21"/>
        </w:rPr>
        <w:t>（</w:t>
      </w:r>
      <w:r w:rsidR="002136BD" w:rsidRPr="00F5011A">
        <w:rPr>
          <w:rFonts w:ascii="ＭＳ 明朝" w:eastAsia="ＭＳ 明朝" w:hAnsi="ＭＳ 明朝" w:hint="eastAsia"/>
          <w:sz w:val="21"/>
          <w:szCs w:val="21"/>
        </w:rPr>
        <w:t>２</w:t>
      </w:r>
      <w:r w:rsidRPr="00F5011A">
        <w:rPr>
          <w:rFonts w:ascii="ＭＳ 明朝" w:eastAsia="ＭＳ 明朝" w:hAnsi="ＭＳ 明朝" w:hint="eastAsia"/>
          <w:sz w:val="21"/>
          <w:szCs w:val="21"/>
        </w:rPr>
        <w:t>）</w:t>
      </w:r>
      <w:r w:rsidR="009B0871" w:rsidRPr="00F5011A">
        <w:rPr>
          <w:rFonts w:ascii="ＭＳ 明朝" w:eastAsia="ＭＳ 明朝" w:hAnsi="ＭＳ 明朝" w:hint="eastAsia"/>
          <w:sz w:val="21"/>
          <w:szCs w:val="21"/>
        </w:rPr>
        <w:t>長野県の外国人相談事業</w:t>
      </w:r>
    </w:p>
    <w:p w14:paraId="5292FE7D" w14:textId="05B358B4" w:rsidR="00F06EE4" w:rsidRPr="007115AD" w:rsidRDefault="009B0871" w:rsidP="00F06EE4">
      <w:pPr>
        <w:spacing w:line="276" w:lineRule="auto"/>
        <w:ind w:firstLineChars="64" w:firstLine="134"/>
        <w:rPr>
          <w:rFonts w:ascii="ＭＳ 明朝" w:eastAsia="ＭＳ 明朝" w:hAnsi="ＭＳ 明朝"/>
          <w:sz w:val="21"/>
          <w:szCs w:val="21"/>
        </w:rPr>
      </w:pPr>
      <w:r w:rsidRPr="007115AD">
        <w:rPr>
          <w:rFonts w:ascii="ＭＳ 明朝" w:eastAsia="ＭＳ 明朝" w:hAnsi="ＭＳ 明朝" w:hint="eastAsia"/>
          <w:sz w:val="21"/>
          <w:szCs w:val="21"/>
        </w:rPr>
        <w:t>では、</w:t>
      </w:r>
      <w:r w:rsidR="00A6781E" w:rsidRPr="007115AD">
        <w:rPr>
          <w:rFonts w:ascii="ＭＳ 明朝" w:eastAsia="ＭＳ 明朝" w:hAnsi="ＭＳ 明朝" w:hint="eastAsia"/>
          <w:sz w:val="21"/>
          <w:szCs w:val="21"/>
        </w:rPr>
        <w:t>長野県ではどのように相談事業が実施されているのか</w:t>
      </w:r>
      <w:r w:rsidR="002136BD" w:rsidRPr="007115AD">
        <w:rPr>
          <w:rFonts w:ascii="ＭＳ 明朝" w:eastAsia="ＭＳ 明朝" w:hAnsi="ＭＳ 明朝" w:hint="eastAsia"/>
          <w:sz w:val="21"/>
          <w:szCs w:val="21"/>
        </w:rPr>
        <w:t>、</w:t>
      </w:r>
      <w:r w:rsidR="00865BD3" w:rsidRPr="007115AD">
        <w:rPr>
          <w:rFonts w:ascii="ＭＳ 明朝" w:eastAsia="ＭＳ 明朝" w:hAnsi="ＭＳ 明朝" w:hint="eastAsia"/>
          <w:sz w:val="21"/>
          <w:szCs w:val="21"/>
        </w:rPr>
        <w:t>前節で</w:t>
      </w:r>
      <w:r w:rsidR="007D5331" w:rsidRPr="007115AD">
        <w:rPr>
          <w:rFonts w:ascii="ＭＳ 明朝" w:eastAsia="ＭＳ 明朝" w:hAnsi="ＭＳ 明朝" w:hint="eastAsia"/>
          <w:sz w:val="21"/>
          <w:szCs w:val="21"/>
        </w:rPr>
        <w:t>あげ</w:t>
      </w:r>
      <w:r w:rsidR="00865BD3" w:rsidRPr="007115AD">
        <w:rPr>
          <w:rFonts w:ascii="ＭＳ 明朝" w:eastAsia="ＭＳ 明朝" w:hAnsi="ＭＳ 明朝" w:hint="eastAsia"/>
          <w:sz w:val="21"/>
          <w:szCs w:val="21"/>
        </w:rPr>
        <w:t>た３つの質問項目</w:t>
      </w:r>
      <w:r w:rsidR="009E0EE9" w:rsidRPr="007115AD">
        <w:rPr>
          <w:rFonts w:ascii="ＭＳ 明朝" w:eastAsia="ＭＳ 明朝" w:hAnsi="ＭＳ 明朝" w:hint="eastAsia"/>
          <w:sz w:val="21"/>
          <w:szCs w:val="21"/>
        </w:rPr>
        <w:t>に対する、</w:t>
      </w:r>
      <w:r w:rsidR="005B7061" w:rsidRPr="007115AD">
        <w:rPr>
          <w:rFonts w:ascii="ＭＳ 明朝" w:eastAsia="ＭＳ 明朝" w:hAnsi="ＭＳ 明朝" w:hint="eastAsia"/>
          <w:sz w:val="21"/>
          <w:szCs w:val="21"/>
        </w:rPr>
        <w:t>2</w:t>
      </w:r>
      <w:r w:rsidR="005B7061" w:rsidRPr="007115AD">
        <w:rPr>
          <w:rFonts w:ascii="ＭＳ 明朝" w:eastAsia="ＭＳ 明朝" w:hAnsi="ＭＳ 明朝"/>
          <w:sz w:val="21"/>
          <w:szCs w:val="21"/>
        </w:rPr>
        <w:t>1</w:t>
      </w:r>
      <w:r w:rsidR="005B7061" w:rsidRPr="007115AD">
        <w:rPr>
          <w:rFonts w:ascii="ＭＳ 明朝" w:eastAsia="ＭＳ 明朝" w:hAnsi="ＭＳ 明朝" w:hint="eastAsia"/>
          <w:sz w:val="21"/>
          <w:szCs w:val="21"/>
        </w:rPr>
        <w:t>市町村の回答結果から整理したい</w:t>
      </w:r>
      <w:r w:rsidR="00695664">
        <w:rPr>
          <w:rFonts w:ascii="ＭＳ 明朝" w:eastAsia="ＭＳ 明朝" w:hAnsi="ＭＳ 明朝" w:hint="eastAsia"/>
          <w:sz w:val="21"/>
          <w:szCs w:val="21"/>
        </w:rPr>
        <w:t>（</w:t>
      </w:r>
      <w:r w:rsidR="00643AD9">
        <w:rPr>
          <w:rFonts w:ascii="ＭＳ 明朝" w:eastAsia="ＭＳ 明朝" w:hAnsi="ＭＳ 明朝" w:hint="eastAsia"/>
          <w:sz w:val="21"/>
          <w:szCs w:val="21"/>
        </w:rPr>
        <w:t>以下問５・問６に関しては、</w:t>
      </w:r>
      <w:r w:rsidR="00D97739">
        <w:rPr>
          <w:rFonts w:ascii="ＭＳ 明朝" w:eastAsia="ＭＳ 明朝" w:hAnsi="ＭＳ 明朝" w:hint="eastAsia"/>
          <w:sz w:val="21"/>
          <w:szCs w:val="21"/>
        </w:rPr>
        <w:t>表１・表２を参照</w:t>
      </w:r>
      <w:r w:rsidR="00695664">
        <w:rPr>
          <w:rFonts w:ascii="ＭＳ 明朝" w:eastAsia="ＭＳ 明朝" w:hAnsi="ＭＳ 明朝" w:hint="eastAsia"/>
          <w:sz w:val="21"/>
          <w:szCs w:val="21"/>
        </w:rPr>
        <w:t>）</w:t>
      </w:r>
      <w:r w:rsidR="00A559EA" w:rsidRPr="007115AD">
        <w:rPr>
          <w:rFonts w:ascii="ＭＳ 明朝" w:eastAsia="ＭＳ 明朝" w:hAnsi="ＭＳ 明朝" w:hint="eastAsia"/>
          <w:sz w:val="21"/>
          <w:szCs w:val="21"/>
        </w:rPr>
        <w:t>。</w:t>
      </w:r>
    </w:p>
    <w:p w14:paraId="7B292421" w14:textId="72A341AB" w:rsidR="00E20A84" w:rsidRPr="007115AD" w:rsidRDefault="004A43C8" w:rsidP="00F06EE4">
      <w:pPr>
        <w:spacing w:line="276" w:lineRule="auto"/>
        <w:ind w:firstLineChars="64" w:firstLine="134"/>
        <w:rPr>
          <w:rFonts w:ascii="ＭＳ 明朝" w:eastAsia="ＭＳ 明朝" w:hAnsi="ＭＳ 明朝"/>
          <w:sz w:val="21"/>
          <w:szCs w:val="21"/>
        </w:rPr>
      </w:pPr>
      <w:r w:rsidRPr="007115AD">
        <w:rPr>
          <w:rFonts w:ascii="ＭＳ 明朝" w:eastAsia="ＭＳ 明朝" w:hAnsi="ＭＳ 明朝" w:hint="eastAsia"/>
          <w:sz w:val="21"/>
          <w:szCs w:val="21"/>
        </w:rPr>
        <w:t>まず、情報提供が主な役割なのか見てみる。</w:t>
      </w:r>
      <w:r w:rsidR="009E0EE9" w:rsidRPr="007115AD">
        <w:rPr>
          <w:rFonts w:ascii="ＭＳ 明朝" w:eastAsia="ＭＳ 明朝" w:hAnsi="ＭＳ 明朝" w:hint="eastAsia"/>
          <w:sz w:val="21"/>
          <w:szCs w:val="21"/>
        </w:rPr>
        <w:t>問８に</w:t>
      </w:r>
      <w:r w:rsidR="00DD2F68" w:rsidRPr="007115AD">
        <w:rPr>
          <w:rFonts w:ascii="ＭＳ 明朝" w:eastAsia="ＭＳ 明朝" w:hAnsi="ＭＳ 明朝" w:hint="eastAsia"/>
          <w:sz w:val="21"/>
          <w:szCs w:val="21"/>
        </w:rPr>
        <w:t>対応の</w:t>
      </w:r>
      <w:r w:rsidR="009B0871" w:rsidRPr="007115AD">
        <w:rPr>
          <w:rFonts w:ascii="ＭＳ 明朝" w:eastAsia="ＭＳ 明朝" w:hAnsi="ＭＳ 明朝" w:hint="eastAsia"/>
          <w:sz w:val="21"/>
          <w:szCs w:val="21"/>
        </w:rPr>
        <w:t>特徴として</w:t>
      </w:r>
      <w:r w:rsidR="00DD2F68" w:rsidRPr="007115AD">
        <w:rPr>
          <w:rFonts w:ascii="ＭＳ 明朝" w:eastAsia="ＭＳ 明朝" w:hAnsi="ＭＳ 明朝" w:hint="eastAsia"/>
          <w:sz w:val="21"/>
          <w:szCs w:val="21"/>
        </w:rPr>
        <w:t>情報提供をすることを、</w:t>
      </w:r>
      <w:r w:rsidR="007D5331" w:rsidRPr="007115AD">
        <w:rPr>
          <w:rFonts w:ascii="ＭＳ 明朝" w:eastAsia="ＭＳ 明朝" w:hAnsi="ＭＳ 明朝" w:hint="eastAsia"/>
          <w:sz w:val="21"/>
          <w:szCs w:val="21"/>
        </w:rPr>
        <w:t>あげ</w:t>
      </w:r>
      <w:r w:rsidR="00E20A84" w:rsidRPr="007115AD">
        <w:rPr>
          <w:rFonts w:ascii="ＭＳ 明朝" w:eastAsia="ＭＳ 明朝" w:hAnsi="ＭＳ 明朝" w:hint="eastAsia"/>
          <w:sz w:val="21"/>
          <w:szCs w:val="21"/>
        </w:rPr>
        <w:t>た</w:t>
      </w:r>
      <w:r w:rsidR="009B0871" w:rsidRPr="007115AD">
        <w:rPr>
          <w:rFonts w:ascii="ＭＳ 明朝" w:eastAsia="ＭＳ 明朝" w:hAnsi="ＭＳ 明朝" w:hint="eastAsia"/>
          <w:sz w:val="21"/>
          <w:szCs w:val="21"/>
        </w:rPr>
        <w:t>市町村は１件のみで</w:t>
      </w:r>
      <w:r w:rsidR="00DD2F68" w:rsidRPr="007115AD">
        <w:rPr>
          <w:rFonts w:ascii="ＭＳ 明朝" w:eastAsia="ＭＳ 明朝" w:hAnsi="ＭＳ 明朝" w:hint="eastAsia"/>
          <w:sz w:val="21"/>
          <w:szCs w:val="21"/>
        </w:rPr>
        <w:t>あった。ただし</w:t>
      </w:r>
      <w:r w:rsidR="009B0871" w:rsidRPr="007115AD">
        <w:rPr>
          <w:rFonts w:ascii="ＭＳ 明朝" w:eastAsia="ＭＳ 明朝" w:hAnsi="ＭＳ 明朝" w:hint="eastAsia"/>
          <w:sz w:val="21"/>
          <w:szCs w:val="21"/>
        </w:rPr>
        <w:t>、その市町村においては、</w:t>
      </w:r>
      <w:r w:rsidR="00DD2F68" w:rsidRPr="007115AD">
        <w:rPr>
          <w:rFonts w:ascii="ＭＳ 明朝" w:eastAsia="ＭＳ 明朝" w:hAnsi="ＭＳ 明朝" w:hint="eastAsia"/>
          <w:sz w:val="21"/>
          <w:szCs w:val="21"/>
        </w:rPr>
        <w:t>情報提供だけではなく、</w:t>
      </w:r>
      <w:r w:rsidR="009B0871" w:rsidRPr="007115AD">
        <w:rPr>
          <w:rFonts w:ascii="ＭＳ 明朝" w:eastAsia="ＭＳ 明朝" w:hAnsi="ＭＳ 明朝" w:hint="eastAsia"/>
          <w:sz w:val="21"/>
          <w:szCs w:val="21"/>
        </w:rPr>
        <w:t>他の対応も</w:t>
      </w:r>
      <w:r w:rsidR="00DD2F68" w:rsidRPr="007115AD">
        <w:rPr>
          <w:rFonts w:ascii="ＭＳ 明朝" w:eastAsia="ＭＳ 明朝" w:hAnsi="ＭＳ 明朝" w:hint="eastAsia"/>
          <w:sz w:val="21"/>
          <w:szCs w:val="21"/>
        </w:rPr>
        <w:t>特徴としてあげていた</w:t>
      </w:r>
      <w:r w:rsidR="009B0871" w:rsidRPr="007115AD">
        <w:rPr>
          <w:rFonts w:ascii="ＭＳ 明朝" w:eastAsia="ＭＳ 明朝" w:hAnsi="ＭＳ 明朝" w:hint="eastAsia"/>
          <w:sz w:val="21"/>
          <w:szCs w:val="21"/>
        </w:rPr>
        <w:t>。また、問</w:t>
      </w:r>
      <w:r w:rsidR="00E20A84" w:rsidRPr="007115AD">
        <w:rPr>
          <w:rFonts w:ascii="ＭＳ 明朝" w:eastAsia="ＭＳ 明朝" w:hAnsi="ＭＳ 明朝" w:hint="eastAsia"/>
          <w:sz w:val="21"/>
          <w:szCs w:val="21"/>
        </w:rPr>
        <w:t>５</w:t>
      </w:r>
      <w:r w:rsidR="00DD2F68" w:rsidRPr="007115AD">
        <w:rPr>
          <w:rFonts w:ascii="ＭＳ 明朝" w:eastAsia="ＭＳ 明朝" w:hAnsi="ＭＳ 明朝" w:hint="eastAsia"/>
          <w:sz w:val="21"/>
          <w:szCs w:val="21"/>
        </w:rPr>
        <w:t>では具体的な対応を</w:t>
      </w:r>
      <w:r w:rsidR="000359BD" w:rsidRPr="007115AD">
        <w:rPr>
          <w:rFonts w:ascii="ＭＳ 明朝" w:eastAsia="ＭＳ 明朝" w:hAnsi="ＭＳ 明朝" w:hint="eastAsia"/>
          <w:sz w:val="21"/>
          <w:szCs w:val="21"/>
        </w:rPr>
        <w:t>複数</w:t>
      </w:r>
      <w:r w:rsidR="009E0EE9" w:rsidRPr="007115AD">
        <w:rPr>
          <w:rFonts w:ascii="ＭＳ 明朝" w:eastAsia="ＭＳ 明朝" w:hAnsi="ＭＳ 明朝" w:hint="eastAsia"/>
          <w:sz w:val="21"/>
          <w:szCs w:val="21"/>
        </w:rPr>
        <w:t>選択</w:t>
      </w:r>
      <w:r w:rsidR="00DD2F68" w:rsidRPr="007115AD">
        <w:rPr>
          <w:rFonts w:ascii="ＭＳ 明朝" w:eastAsia="ＭＳ 明朝" w:hAnsi="ＭＳ 明朝" w:hint="eastAsia"/>
          <w:sz w:val="21"/>
          <w:szCs w:val="21"/>
        </w:rPr>
        <w:t>形式で聞いて</w:t>
      </w:r>
      <w:r w:rsidR="00E4493D" w:rsidRPr="007115AD">
        <w:rPr>
          <w:rFonts w:ascii="ＭＳ 明朝" w:eastAsia="ＭＳ 明朝" w:hAnsi="ＭＳ 明朝" w:hint="eastAsia"/>
          <w:sz w:val="21"/>
          <w:szCs w:val="21"/>
        </w:rPr>
        <w:t>おり、そこで</w:t>
      </w:r>
      <w:r w:rsidR="009B0871" w:rsidRPr="007115AD">
        <w:rPr>
          <w:rFonts w:ascii="ＭＳ 明朝" w:eastAsia="ＭＳ 明朝" w:hAnsi="ＭＳ 明朝" w:hint="eastAsia"/>
          <w:sz w:val="21"/>
          <w:szCs w:val="21"/>
        </w:rPr>
        <w:t>情報提供</w:t>
      </w:r>
      <w:r w:rsidR="00F06EE4" w:rsidRPr="007115AD">
        <w:rPr>
          <w:rFonts w:ascii="ＭＳ 明朝" w:eastAsia="ＭＳ 明朝" w:hAnsi="ＭＳ 明朝" w:hint="eastAsia"/>
          <w:sz w:val="21"/>
          <w:szCs w:val="21"/>
        </w:rPr>
        <w:t>に該当する選択肢</w:t>
      </w:r>
      <w:r w:rsidR="00A366C7">
        <w:rPr>
          <w:rFonts w:ascii="ＭＳ 明朝" w:eastAsia="ＭＳ 明朝" w:hAnsi="ＭＳ 明朝" w:hint="eastAsia"/>
          <w:sz w:val="21"/>
          <w:szCs w:val="21"/>
        </w:rPr>
        <w:t xml:space="preserve"> g</w:t>
      </w:r>
      <w:r w:rsidR="00A366C7">
        <w:rPr>
          <w:rFonts w:ascii="ＭＳ 明朝" w:eastAsia="ＭＳ 明朝" w:hAnsi="ＭＳ 明朝"/>
          <w:sz w:val="21"/>
          <w:szCs w:val="21"/>
        </w:rPr>
        <w:t>)</w:t>
      </w:r>
      <w:r w:rsidR="00F06EE4" w:rsidRPr="007115AD">
        <w:rPr>
          <w:rFonts w:ascii="ＭＳ 明朝" w:eastAsia="ＭＳ 明朝" w:hAnsi="ＭＳ 明朝" w:hint="eastAsia"/>
          <w:color w:val="000000" w:themeColor="text1"/>
          <w:sz w:val="21"/>
          <w:szCs w:val="21"/>
        </w:rPr>
        <w:t>相談者が自分自身で問題を解決できるように、必要な情報を提供</w:t>
      </w:r>
      <w:r w:rsidR="00AF46EA">
        <w:rPr>
          <w:rFonts w:ascii="ＭＳ 明朝" w:eastAsia="ＭＳ 明朝" w:hAnsi="ＭＳ 明朝" w:hint="eastAsia"/>
          <w:color w:val="000000" w:themeColor="text1"/>
          <w:sz w:val="21"/>
          <w:szCs w:val="21"/>
        </w:rPr>
        <w:t>、</w:t>
      </w:r>
      <w:r w:rsidR="009B0871" w:rsidRPr="007115AD">
        <w:rPr>
          <w:rFonts w:ascii="ＭＳ 明朝" w:eastAsia="ＭＳ 明朝" w:hAnsi="ＭＳ 明朝" w:hint="eastAsia"/>
          <w:sz w:val="21"/>
          <w:szCs w:val="21"/>
        </w:rPr>
        <w:t>を選択した市町村は16ある。</w:t>
      </w:r>
      <w:r w:rsidR="005B7061" w:rsidRPr="007115AD">
        <w:rPr>
          <w:rFonts w:ascii="ＭＳ 明朝" w:eastAsia="ＭＳ 明朝" w:hAnsi="ＭＳ 明朝" w:hint="eastAsia"/>
          <w:sz w:val="21"/>
          <w:szCs w:val="21"/>
        </w:rPr>
        <w:t>うち、</w:t>
      </w:r>
      <w:r w:rsidR="0059391A" w:rsidRPr="007115AD">
        <w:rPr>
          <w:rFonts w:ascii="ＭＳ 明朝" w:eastAsia="ＭＳ 明朝" w:hAnsi="ＭＳ 明朝"/>
          <w:sz w:val="21"/>
          <w:szCs w:val="21"/>
        </w:rPr>
        <w:t>14</w:t>
      </w:r>
      <w:r w:rsidR="009B0871" w:rsidRPr="007115AD">
        <w:rPr>
          <w:rFonts w:ascii="ＭＳ 明朝" w:eastAsia="ＭＳ 明朝" w:hAnsi="ＭＳ 明朝" w:hint="eastAsia"/>
          <w:sz w:val="21"/>
          <w:szCs w:val="21"/>
        </w:rPr>
        <w:t>市町村はそれ以外の対応も選択しているため、「情報提供」は</w:t>
      </w:r>
      <w:r w:rsidR="00E20A84" w:rsidRPr="007115AD">
        <w:rPr>
          <w:rFonts w:ascii="ＭＳ 明朝" w:eastAsia="ＭＳ 明朝" w:hAnsi="ＭＳ 明朝" w:hint="eastAsia"/>
          <w:sz w:val="21"/>
          <w:szCs w:val="21"/>
        </w:rPr>
        <w:t>県内相談窓口の</w:t>
      </w:r>
      <w:r w:rsidR="009B0871" w:rsidRPr="007115AD">
        <w:rPr>
          <w:rFonts w:ascii="ＭＳ 明朝" w:eastAsia="ＭＳ 明朝" w:hAnsi="ＭＳ 明朝" w:hint="eastAsia"/>
          <w:sz w:val="21"/>
          <w:szCs w:val="21"/>
        </w:rPr>
        <w:t>重要な業務のうちの</w:t>
      </w:r>
      <w:r w:rsidR="00A30DC5" w:rsidRPr="007115AD">
        <w:rPr>
          <w:rFonts w:ascii="ＭＳ 明朝" w:eastAsia="ＭＳ 明朝" w:hAnsi="ＭＳ 明朝" w:hint="eastAsia"/>
          <w:sz w:val="21"/>
          <w:szCs w:val="21"/>
        </w:rPr>
        <w:t>１</w:t>
      </w:r>
      <w:r w:rsidR="009B0871" w:rsidRPr="007115AD">
        <w:rPr>
          <w:rFonts w:ascii="ＭＳ 明朝" w:eastAsia="ＭＳ 明朝" w:hAnsi="ＭＳ 明朝" w:hint="eastAsia"/>
          <w:sz w:val="21"/>
          <w:szCs w:val="21"/>
        </w:rPr>
        <w:t>つであるが、往々にそれ以上の業務を行っている</w:t>
      </w:r>
      <w:r w:rsidR="00E20A84" w:rsidRPr="007115AD">
        <w:rPr>
          <w:rFonts w:ascii="ＭＳ 明朝" w:eastAsia="ＭＳ 明朝" w:hAnsi="ＭＳ 明朝" w:hint="eastAsia"/>
          <w:sz w:val="21"/>
          <w:szCs w:val="21"/>
        </w:rPr>
        <w:t>と言</w:t>
      </w:r>
      <w:r w:rsidR="007D5331" w:rsidRPr="007115AD">
        <w:rPr>
          <w:rFonts w:ascii="ＭＳ 明朝" w:eastAsia="ＭＳ 明朝" w:hAnsi="ＭＳ 明朝" w:hint="eastAsia"/>
          <w:sz w:val="21"/>
          <w:szCs w:val="21"/>
        </w:rPr>
        <w:t>える</w:t>
      </w:r>
      <w:r w:rsidR="009B0871" w:rsidRPr="007115AD">
        <w:rPr>
          <w:rFonts w:ascii="ＭＳ 明朝" w:eastAsia="ＭＳ 明朝" w:hAnsi="ＭＳ 明朝" w:hint="eastAsia"/>
          <w:sz w:val="21"/>
          <w:szCs w:val="21"/>
        </w:rPr>
        <w:t>。</w:t>
      </w:r>
      <w:r w:rsidR="00A17433">
        <w:rPr>
          <w:rFonts w:ascii="ＭＳ 明朝" w:eastAsia="ＭＳ 明朝" w:hAnsi="ＭＳ 明朝" w:hint="eastAsia"/>
          <w:sz w:val="21"/>
          <w:szCs w:val="21"/>
        </w:rPr>
        <w:t>やはり、情報提供のみという対応では、事たらない現状を示しているのではないだろうか。</w:t>
      </w:r>
      <w:r w:rsidR="00E20A84" w:rsidRPr="007115AD">
        <w:rPr>
          <w:rFonts w:ascii="ＭＳ 明朝" w:eastAsia="ＭＳ 明朝" w:hAnsi="ＭＳ 明朝" w:hint="eastAsia"/>
          <w:sz w:val="21"/>
          <w:szCs w:val="21"/>
        </w:rPr>
        <w:t>以下、情報提供以外に何を行っているのか、具体的に見ていく。</w:t>
      </w:r>
    </w:p>
    <w:p w14:paraId="2C2DD7D8" w14:textId="27B0F59F" w:rsidR="00F06EE4" w:rsidRPr="007115AD" w:rsidRDefault="00E20A84" w:rsidP="00F06EE4">
      <w:pPr>
        <w:pStyle w:val="a3"/>
        <w:spacing w:line="276" w:lineRule="auto"/>
        <w:ind w:leftChars="0" w:left="0" w:firstLineChars="64" w:firstLine="134"/>
        <w:rPr>
          <w:rFonts w:ascii="ＭＳ 明朝" w:eastAsia="ＭＳ 明朝" w:hAnsi="ＭＳ 明朝"/>
          <w:sz w:val="21"/>
          <w:szCs w:val="21"/>
        </w:rPr>
      </w:pPr>
      <w:r w:rsidRPr="007115AD">
        <w:rPr>
          <w:rFonts w:ascii="ＭＳ 明朝" w:eastAsia="ＭＳ 明朝" w:hAnsi="ＭＳ 明朝" w:hint="eastAsia"/>
          <w:sz w:val="21"/>
          <w:szCs w:val="21"/>
        </w:rPr>
        <w:t>まず相談窓口の特徴として</w:t>
      </w:r>
      <w:r w:rsidR="009E0EE9" w:rsidRPr="007115AD">
        <w:rPr>
          <w:rFonts w:ascii="ＭＳ 明朝" w:eastAsia="ＭＳ 明朝" w:hAnsi="ＭＳ 明朝" w:hint="eastAsia"/>
          <w:sz w:val="21"/>
          <w:szCs w:val="21"/>
        </w:rPr>
        <w:t>問８の回答</w:t>
      </w:r>
      <w:r w:rsidR="007D5331" w:rsidRPr="007115AD">
        <w:rPr>
          <w:rFonts w:ascii="ＭＳ 明朝" w:eastAsia="ＭＳ 明朝" w:hAnsi="ＭＳ 明朝" w:hint="eastAsia"/>
          <w:sz w:val="21"/>
          <w:szCs w:val="21"/>
        </w:rPr>
        <w:t>記述</w:t>
      </w:r>
      <w:r w:rsidR="009E0EE9" w:rsidRPr="007115AD">
        <w:rPr>
          <w:rFonts w:ascii="ＭＳ 明朝" w:eastAsia="ＭＳ 明朝" w:hAnsi="ＭＳ 明朝" w:hint="eastAsia"/>
          <w:sz w:val="21"/>
          <w:szCs w:val="21"/>
        </w:rPr>
        <w:t>に</w:t>
      </w:r>
      <w:r w:rsidRPr="007115AD">
        <w:rPr>
          <w:rFonts w:ascii="ＭＳ 明朝" w:eastAsia="ＭＳ 明朝" w:hAnsi="ＭＳ 明朝" w:hint="eastAsia"/>
          <w:sz w:val="21"/>
          <w:szCs w:val="21"/>
        </w:rPr>
        <w:t>一番多く</w:t>
      </w:r>
      <w:r w:rsidR="007D5331" w:rsidRPr="007115AD">
        <w:rPr>
          <w:rFonts w:ascii="ＭＳ 明朝" w:eastAsia="ＭＳ 明朝" w:hAnsi="ＭＳ 明朝" w:hint="eastAsia"/>
          <w:sz w:val="21"/>
          <w:szCs w:val="21"/>
        </w:rPr>
        <w:t>あ</w:t>
      </w:r>
      <w:r w:rsidRPr="007115AD">
        <w:rPr>
          <w:rFonts w:ascii="ＭＳ 明朝" w:eastAsia="ＭＳ 明朝" w:hAnsi="ＭＳ 明朝" w:hint="eastAsia"/>
          <w:sz w:val="21"/>
          <w:szCs w:val="21"/>
        </w:rPr>
        <w:t>げられていたのは、</w:t>
      </w:r>
      <w:r w:rsidR="00532DB6" w:rsidRPr="007115AD">
        <w:rPr>
          <w:rFonts w:ascii="ＭＳ 明朝" w:eastAsia="ＭＳ 明朝" w:hAnsi="ＭＳ 明朝" w:hint="eastAsia"/>
          <w:sz w:val="21"/>
          <w:szCs w:val="21"/>
        </w:rPr>
        <w:t>「</w:t>
      </w:r>
      <w:r w:rsidRPr="007115AD">
        <w:rPr>
          <w:rFonts w:ascii="ＭＳ 明朝" w:eastAsia="ＭＳ 明朝" w:hAnsi="ＭＳ 明朝" w:hint="eastAsia"/>
          <w:sz w:val="21"/>
          <w:szCs w:val="21"/>
        </w:rPr>
        <w:t>同じ役所内で言語的なサポートをし</w:t>
      </w:r>
      <w:r w:rsidR="000E2CBD" w:rsidRPr="007115AD">
        <w:rPr>
          <w:rFonts w:ascii="ＭＳ 明朝" w:eastAsia="ＭＳ 明朝" w:hAnsi="ＭＳ 明朝" w:hint="eastAsia"/>
          <w:sz w:val="21"/>
          <w:szCs w:val="21"/>
        </w:rPr>
        <w:t>、</w:t>
      </w:r>
      <w:r w:rsidRPr="007115AD">
        <w:rPr>
          <w:rFonts w:ascii="ＭＳ 明朝" w:eastAsia="ＭＳ 明朝" w:hAnsi="ＭＳ 明朝" w:hint="eastAsia"/>
          <w:sz w:val="21"/>
          <w:szCs w:val="21"/>
        </w:rPr>
        <w:t>手続きがスムーズに行えるよう</w:t>
      </w:r>
      <w:r w:rsidR="00532DB6" w:rsidRPr="007115AD">
        <w:rPr>
          <w:rFonts w:ascii="ＭＳ 明朝" w:eastAsia="ＭＳ 明朝" w:hAnsi="ＭＳ 明朝" w:hint="eastAsia"/>
          <w:sz w:val="21"/>
          <w:szCs w:val="21"/>
        </w:rPr>
        <w:t>補助</w:t>
      </w:r>
      <w:r w:rsidRPr="007115AD">
        <w:rPr>
          <w:rFonts w:ascii="ＭＳ 明朝" w:eastAsia="ＭＳ 明朝" w:hAnsi="ＭＳ 明朝" w:hint="eastAsia"/>
          <w:sz w:val="21"/>
          <w:szCs w:val="21"/>
        </w:rPr>
        <w:t>をする</w:t>
      </w:r>
      <w:r w:rsidR="00532DB6" w:rsidRPr="007115AD">
        <w:rPr>
          <w:rFonts w:ascii="ＭＳ 明朝" w:eastAsia="ＭＳ 明朝" w:hAnsi="ＭＳ 明朝" w:hint="eastAsia"/>
          <w:sz w:val="21"/>
          <w:szCs w:val="21"/>
        </w:rPr>
        <w:t>」</w:t>
      </w:r>
      <w:r w:rsidRPr="007115AD">
        <w:rPr>
          <w:rFonts w:ascii="ＭＳ 明朝" w:eastAsia="ＭＳ 明朝" w:hAnsi="ＭＳ 明朝" w:hint="eastAsia"/>
          <w:sz w:val="21"/>
          <w:szCs w:val="21"/>
        </w:rPr>
        <w:t>といった内容である。これは、特徴として</w:t>
      </w:r>
      <w:r w:rsidRPr="007115AD">
        <w:rPr>
          <w:rFonts w:ascii="ＭＳ 明朝" w:eastAsia="ＭＳ 明朝" w:hAnsi="ＭＳ 明朝"/>
          <w:sz w:val="21"/>
          <w:szCs w:val="21"/>
        </w:rPr>
        <w:t>13</w:t>
      </w:r>
      <w:r w:rsidRPr="007115AD">
        <w:rPr>
          <w:rFonts w:ascii="ＭＳ 明朝" w:eastAsia="ＭＳ 明朝" w:hAnsi="ＭＳ 明朝" w:hint="eastAsia"/>
          <w:sz w:val="21"/>
          <w:szCs w:val="21"/>
        </w:rPr>
        <w:t>の市町村が</w:t>
      </w:r>
      <w:r w:rsidR="007D5331" w:rsidRPr="007115AD">
        <w:rPr>
          <w:rFonts w:ascii="ＭＳ 明朝" w:eastAsia="ＭＳ 明朝" w:hAnsi="ＭＳ 明朝" w:hint="eastAsia"/>
          <w:sz w:val="21"/>
          <w:szCs w:val="21"/>
        </w:rPr>
        <w:t>あ</w:t>
      </w:r>
      <w:r w:rsidRPr="007115AD">
        <w:rPr>
          <w:rFonts w:ascii="ＭＳ 明朝" w:eastAsia="ＭＳ 明朝" w:hAnsi="ＭＳ 明朝" w:hint="eastAsia"/>
          <w:sz w:val="21"/>
          <w:szCs w:val="21"/>
        </w:rPr>
        <w:t>げている。問６</w:t>
      </w:r>
      <w:r w:rsidR="009E0EE9" w:rsidRPr="007115AD">
        <w:rPr>
          <w:rFonts w:ascii="ＭＳ 明朝" w:eastAsia="ＭＳ 明朝" w:hAnsi="ＭＳ 明朝" w:hint="eastAsia"/>
          <w:sz w:val="21"/>
          <w:szCs w:val="21"/>
        </w:rPr>
        <w:t>で示された相談員の同行先</w:t>
      </w:r>
      <w:r w:rsidRPr="007115AD">
        <w:rPr>
          <w:rFonts w:ascii="ＭＳ 明朝" w:eastAsia="ＭＳ 明朝" w:hAnsi="ＭＳ 明朝" w:hint="eastAsia"/>
          <w:sz w:val="21"/>
          <w:szCs w:val="21"/>
        </w:rPr>
        <w:t>では、</w:t>
      </w:r>
      <w:r w:rsidRPr="007115AD">
        <w:rPr>
          <w:rFonts w:ascii="ＭＳ 明朝" w:eastAsia="ＭＳ 明朝" w:hAnsi="ＭＳ 明朝"/>
          <w:sz w:val="21"/>
          <w:szCs w:val="21"/>
        </w:rPr>
        <w:t>19</w:t>
      </w:r>
      <w:r w:rsidRPr="007115AD">
        <w:rPr>
          <w:rFonts w:ascii="ＭＳ 明朝" w:eastAsia="ＭＳ 明朝" w:hAnsi="ＭＳ 明朝" w:hint="eastAsia"/>
          <w:sz w:val="21"/>
          <w:szCs w:val="21"/>
        </w:rPr>
        <w:t>の市町村が同じ役所内の他の部署へ相談者に付き添っていくことを</w:t>
      </w:r>
      <w:r w:rsidR="00A559EA" w:rsidRPr="007115AD">
        <w:rPr>
          <w:rFonts w:ascii="ＭＳ 明朝" w:eastAsia="ＭＳ 明朝" w:hAnsi="ＭＳ 明朝" w:hint="eastAsia"/>
          <w:sz w:val="21"/>
          <w:szCs w:val="21"/>
        </w:rPr>
        <w:t>選択している</w:t>
      </w:r>
      <w:r w:rsidRPr="007115AD">
        <w:rPr>
          <w:rFonts w:ascii="ＭＳ 明朝" w:eastAsia="ＭＳ 明朝" w:hAnsi="ＭＳ 明朝" w:hint="eastAsia"/>
          <w:sz w:val="21"/>
          <w:szCs w:val="21"/>
        </w:rPr>
        <w:t>。</w:t>
      </w:r>
      <w:r w:rsidR="008D79B4" w:rsidRPr="007115AD">
        <w:rPr>
          <w:rFonts w:ascii="ＭＳ 明朝" w:eastAsia="ＭＳ 明朝" w:hAnsi="ＭＳ 明朝" w:hint="eastAsia"/>
          <w:sz w:val="21"/>
          <w:szCs w:val="21"/>
        </w:rPr>
        <w:t>また、問５の回答では、</w:t>
      </w:r>
      <w:r w:rsidR="00A366C7">
        <w:rPr>
          <w:rFonts w:ascii="ＭＳ 明朝" w:eastAsia="ＭＳ 明朝" w:hAnsi="ＭＳ 明朝" w:hint="eastAsia"/>
          <w:sz w:val="21"/>
          <w:szCs w:val="21"/>
        </w:rPr>
        <w:t>a</w:t>
      </w:r>
      <w:r w:rsidR="00A366C7">
        <w:rPr>
          <w:rFonts w:ascii="ＭＳ 明朝" w:eastAsia="ＭＳ 明朝" w:hAnsi="ＭＳ 明朝"/>
          <w:sz w:val="21"/>
          <w:szCs w:val="21"/>
        </w:rPr>
        <w:t>)</w:t>
      </w:r>
      <w:r w:rsidR="00F06EE4" w:rsidRPr="007115AD">
        <w:rPr>
          <w:rFonts w:ascii="ＭＳ 明朝" w:eastAsia="ＭＳ 明朝" w:hAnsi="ＭＳ 明朝" w:hint="eastAsia"/>
          <w:sz w:val="21"/>
          <w:szCs w:val="21"/>
        </w:rPr>
        <w:t>書類</w:t>
      </w:r>
      <w:r w:rsidR="00A366C7">
        <w:rPr>
          <w:rFonts w:ascii="ＭＳ 明朝" w:eastAsia="ＭＳ 明朝" w:hAnsi="ＭＳ 明朝" w:hint="eastAsia"/>
          <w:sz w:val="21"/>
          <w:szCs w:val="21"/>
        </w:rPr>
        <w:t>の</w:t>
      </w:r>
      <w:r w:rsidR="00F06EE4" w:rsidRPr="007115AD">
        <w:rPr>
          <w:rFonts w:ascii="ＭＳ 明朝" w:eastAsia="ＭＳ 明朝" w:hAnsi="ＭＳ 明朝" w:hint="eastAsia"/>
          <w:sz w:val="21"/>
          <w:szCs w:val="21"/>
        </w:rPr>
        <w:t>記入</w:t>
      </w:r>
      <w:r w:rsidR="00BE1603">
        <w:rPr>
          <w:rFonts w:ascii="ＭＳ 明朝" w:eastAsia="ＭＳ 明朝" w:hAnsi="ＭＳ 明朝" w:hint="eastAsia"/>
          <w:sz w:val="21"/>
          <w:szCs w:val="21"/>
        </w:rPr>
        <w:t>補助</w:t>
      </w:r>
      <w:r w:rsidR="00AF46EA">
        <w:rPr>
          <w:rFonts w:ascii="ＭＳ 明朝" w:eastAsia="ＭＳ 明朝" w:hAnsi="ＭＳ 明朝" w:hint="eastAsia"/>
          <w:sz w:val="21"/>
          <w:szCs w:val="21"/>
        </w:rPr>
        <w:t>、</w:t>
      </w:r>
      <w:r w:rsidR="00A366C7">
        <w:rPr>
          <w:rFonts w:ascii="ＭＳ 明朝" w:eastAsia="ＭＳ 明朝" w:hAnsi="ＭＳ 明朝"/>
          <w:sz w:val="21"/>
          <w:szCs w:val="21"/>
        </w:rPr>
        <w:t>b)</w:t>
      </w:r>
      <w:r w:rsidR="00BE1603">
        <w:rPr>
          <w:rFonts w:ascii="ＭＳ 明朝" w:eastAsia="ＭＳ 明朝" w:hAnsi="ＭＳ 明朝" w:hint="eastAsia"/>
          <w:sz w:val="21"/>
          <w:szCs w:val="21"/>
        </w:rPr>
        <w:t>書類を読む補助</w:t>
      </w:r>
      <w:r w:rsidR="00AF46EA">
        <w:rPr>
          <w:rFonts w:ascii="ＭＳ 明朝" w:eastAsia="ＭＳ 明朝" w:hAnsi="ＭＳ 明朝" w:hint="eastAsia"/>
          <w:sz w:val="21"/>
          <w:szCs w:val="21"/>
        </w:rPr>
        <w:t>、</w:t>
      </w:r>
      <w:r w:rsidR="00A366C7">
        <w:rPr>
          <w:rFonts w:ascii="ＭＳ 明朝" w:eastAsia="ＭＳ 明朝" w:hAnsi="ＭＳ 明朝"/>
          <w:sz w:val="21"/>
          <w:szCs w:val="21"/>
        </w:rPr>
        <w:t>d)</w:t>
      </w:r>
      <w:r w:rsidR="00A366C7">
        <w:rPr>
          <w:rFonts w:ascii="ＭＳ 明朝" w:eastAsia="ＭＳ 明朝" w:hAnsi="ＭＳ 明朝" w:hint="eastAsia"/>
          <w:sz w:val="21"/>
          <w:szCs w:val="21"/>
        </w:rPr>
        <w:t>窓口での</w:t>
      </w:r>
      <w:r w:rsidR="00BE1603">
        <w:rPr>
          <w:rFonts w:ascii="ＭＳ 明朝" w:eastAsia="ＭＳ 明朝" w:hAnsi="ＭＳ 明朝" w:hint="eastAsia"/>
          <w:sz w:val="21"/>
          <w:szCs w:val="21"/>
        </w:rPr>
        <w:t>通訳</w:t>
      </w:r>
      <w:r w:rsidR="00AF46EA">
        <w:rPr>
          <w:rFonts w:ascii="ＭＳ 明朝" w:eastAsia="ＭＳ 明朝" w:hAnsi="ＭＳ 明朝" w:hint="eastAsia"/>
          <w:sz w:val="21"/>
          <w:szCs w:val="21"/>
        </w:rPr>
        <w:t>、</w:t>
      </w:r>
      <w:r w:rsidR="00BE1603">
        <w:rPr>
          <w:rFonts w:ascii="ＭＳ 明朝" w:eastAsia="ＭＳ 明朝" w:hAnsi="ＭＳ 明朝" w:hint="eastAsia"/>
          <w:sz w:val="21"/>
          <w:szCs w:val="21"/>
        </w:rPr>
        <w:t>と</w:t>
      </w:r>
      <w:r w:rsidR="00C0529A">
        <w:rPr>
          <w:rFonts w:ascii="ＭＳ 明朝" w:eastAsia="ＭＳ 明朝" w:hAnsi="ＭＳ 明朝" w:hint="eastAsia"/>
          <w:sz w:val="21"/>
          <w:szCs w:val="21"/>
        </w:rPr>
        <w:t>い</w:t>
      </w:r>
      <w:r w:rsidR="00BE1603">
        <w:rPr>
          <w:rFonts w:ascii="ＭＳ 明朝" w:eastAsia="ＭＳ 明朝" w:hAnsi="ＭＳ 明朝" w:hint="eastAsia"/>
          <w:sz w:val="21"/>
          <w:szCs w:val="21"/>
        </w:rPr>
        <w:t>った</w:t>
      </w:r>
      <w:r w:rsidR="00F06EE4" w:rsidRPr="007115AD">
        <w:rPr>
          <w:rFonts w:ascii="ＭＳ 明朝" w:eastAsia="ＭＳ 明朝" w:hAnsi="ＭＳ 明朝" w:hint="eastAsia"/>
          <w:sz w:val="21"/>
          <w:szCs w:val="21"/>
        </w:rPr>
        <w:t>言語的なサポートに関する</w:t>
      </w:r>
      <w:r w:rsidR="008D79B4" w:rsidRPr="007115AD">
        <w:rPr>
          <w:rFonts w:ascii="ＭＳ 明朝" w:eastAsia="ＭＳ 明朝" w:hAnsi="ＭＳ 明朝" w:hint="eastAsia"/>
          <w:sz w:val="21"/>
          <w:szCs w:val="21"/>
        </w:rPr>
        <w:t>選択肢を</w:t>
      </w:r>
      <w:r w:rsidR="00BE1603">
        <w:rPr>
          <w:rFonts w:ascii="ＭＳ 明朝" w:eastAsia="ＭＳ 明朝" w:hAnsi="ＭＳ 明朝" w:hint="eastAsia"/>
          <w:sz w:val="21"/>
          <w:szCs w:val="21"/>
        </w:rPr>
        <w:t>多くの</w:t>
      </w:r>
      <w:r w:rsidR="008D79B4" w:rsidRPr="007115AD">
        <w:rPr>
          <w:rFonts w:ascii="ＭＳ 明朝" w:eastAsia="ＭＳ 明朝" w:hAnsi="ＭＳ 明朝" w:hint="eastAsia"/>
          <w:sz w:val="21"/>
          <w:szCs w:val="21"/>
        </w:rPr>
        <w:t>市町村が選択している。このような言語的なサポートを行い、外国人住民が住民サービス</w:t>
      </w:r>
      <w:r w:rsidR="00BA214B" w:rsidRPr="007115AD">
        <w:rPr>
          <w:rFonts w:ascii="ＭＳ 明朝" w:eastAsia="ＭＳ 明朝" w:hAnsi="ＭＳ 明朝" w:hint="eastAsia"/>
          <w:sz w:val="21"/>
          <w:szCs w:val="21"/>
        </w:rPr>
        <w:t>の手続き</w:t>
      </w:r>
      <w:r w:rsidR="008D79B4" w:rsidRPr="007115AD">
        <w:rPr>
          <w:rFonts w:ascii="ＭＳ 明朝" w:eastAsia="ＭＳ 明朝" w:hAnsi="ＭＳ 明朝" w:hint="eastAsia"/>
          <w:sz w:val="21"/>
          <w:szCs w:val="21"/>
        </w:rPr>
        <w:t>を円滑に</w:t>
      </w:r>
      <w:r w:rsidR="00BA214B" w:rsidRPr="007115AD">
        <w:rPr>
          <w:rFonts w:ascii="ＭＳ 明朝" w:eastAsia="ＭＳ 明朝" w:hAnsi="ＭＳ 明朝" w:hint="eastAsia"/>
          <w:sz w:val="21"/>
          <w:szCs w:val="21"/>
        </w:rPr>
        <w:t>行える</w:t>
      </w:r>
      <w:r w:rsidR="008D79B4" w:rsidRPr="007115AD">
        <w:rPr>
          <w:rFonts w:ascii="ＭＳ 明朝" w:eastAsia="ＭＳ 明朝" w:hAnsi="ＭＳ 明朝" w:hint="eastAsia"/>
          <w:sz w:val="21"/>
          <w:szCs w:val="21"/>
        </w:rPr>
        <w:t>よう補助している</w:t>
      </w:r>
      <w:r w:rsidR="008D79B4" w:rsidRPr="007115AD">
        <w:rPr>
          <w:rStyle w:val="a6"/>
          <w:rFonts w:ascii="ＭＳ 明朝" w:eastAsia="ＭＳ 明朝" w:hAnsi="ＭＳ 明朝"/>
          <w:sz w:val="21"/>
          <w:szCs w:val="21"/>
        </w:rPr>
        <w:endnoteReference w:id="7"/>
      </w:r>
      <w:r w:rsidR="008D79B4" w:rsidRPr="007115AD">
        <w:rPr>
          <w:rFonts w:ascii="ＭＳ 明朝" w:eastAsia="ＭＳ 明朝" w:hAnsi="ＭＳ 明朝" w:hint="eastAsia"/>
          <w:sz w:val="21"/>
          <w:szCs w:val="21"/>
        </w:rPr>
        <w:t>。</w:t>
      </w:r>
    </w:p>
    <w:p w14:paraId="35B1FBDD" w14:textId="44849840" w:rsidR="00F06EE4" w:rsidRPr="007115AD" w:rsidRDefault="002666F5" w:rsidP="00F06EE4">
      <w:pPr>
        <w:pStyle w:val="a3"/>
        <w:spacing w:line="276" w:lineRule="auto"/>
        <w:ind w:leftChars="0" w:left="0" w:firstLineChars="64" w:firstLine="134"/>
        <w:rPr>
          <w:rFonts w:ascii="ＭＳ 明朝" w:eastAsia="ＭＳ 明朝" w:hAnsi="ＭＳ 明朝"/>
          <w:sz w:val="21"/>
          <w:szCs w:val="21"/>
        </w:rPr>
      </w:pPr>
      <w:r w:rsidRPr="007115AD">
        <w:rPr>
          <w:rFonts w:ascii="ＭＳ 明朝" w:eastAsia="ＭＳ 明朝" w:hAnsi="ＭＳ 明朝" w:hint="eastAsia"/>
          <w:sz w:val="21"/>
          <w:szCs w:val="21"/>
        </w:rPr>
        <w:t>次に対応の特徴として多く</w:t>
      </w:r>
      <w:r w:rsidR="007D5331" w:rsidRPr="007115AD">
        <w:rPr>
          <w:rFonts w:ascii="ＭＳ 明朝" w:eastAsia="ＭＳ 明朝" w:hAnsi="ＭＳ 明朝" w:hint="eastAsia"/>
          <w:sz w:val="21"/>
          <w:szCs w:val="21"/>
        </w:rPr>
        <w:t>あげ</w:t>
      </w:r>
      <w:r w:rsidRPr="007115AD">
        <w:rPr>
          <w:rFonts w:ascii="ＭＳ 明朝" w:eastAsia="ＭＳ 明朝" w:hAnsi="ＭＳ 明朝" w:hint="eastAsia"/>
          <w:sz w:val="21"/>
          <w:szCs w:val="21"/>
        </w:rPr>
        <w:t>られていたのが、</w:t>
      </w:r>
      <w:r w:rsidR="00A559EA" w:rsidRPr="007115AD">
        <w:rPr>
          <w:rFonts w:ascii="ＭＳ 明朝" w:eastAsia="ＭＳ 明朝" w:hAnsi="ＭＳ 明朝" w:hint="eastAsia"/>
          <w:sz w:val="21"/>
          <w:szCs w:val="21"/>
        </w:rPr>
        <w:t>「</w:t>
      </w:r>
      <w:r w:rsidRPr="007115AD">
        <w:rPr>
          <w:rFonts w:ascii="ＭＳ 明朝" w:eastAsia="ＭＳ 明朝" w:hAnsi="ＭＳ 明朝" w:hint="eastAsia"/>
          <w:sz w:val="21"/>
          <w:szCs w:val="21"/>
        </w:rPr>
        <w:t>問題の整理</w:t>
      </w:r>
      <w:r w:rsidR="00A559EA" w:rsidRPr="007115AD">
        <w:rPr>
          <w:rFonts w:ascii="ＭＳ 明朝" w:eastAsia="ＭＳ 明朝" w:hAnsi="ＭＳ 明朝" w:hint="eastAsia"/>
          <w:sz w:val="21"/>
          <w:szCs w:val="21"/>
        </w:rPr>
        <w:t>」</w:t>
      </w:r>
      <w:r w:rsidRPr="007115AD">
        <w:rPr>
          <w:rFonts w:ascii="ＭＳ 明朝" w:eastAsia="ＭＳ 明朝" w:hAnsi="ＭＳ 明朝" w:hint="eastAsia"/>
          <w:sz w:val="21"/>
          <w:szCs w:val="21"/>
        </w:rPr>
        <w:t>である。</w:t>
      </w:r>
      <w:r w:rsidR="009E0EE9" w:rsidRPr="007115AD">
        <w:rPr>
          <w:rFonts w:ascii="ＭＳ 明朝" w:eastAsia="ＭＳ 明朝" w:hAnsi="ＭＳ 明朝" w:hint="eastAsia"/>
          <w:sz w:val="21"/>
          <w:szCs w:val="21"/>
        </w:rPr>
        <w:t>問８の</w:t>
      </w:r>
      <w:r w:rsidR="00AE2D38" w:rsidRPr="007115AD">
        <w:rPr>
          <w:rFonts w:ascii="ＭＳ 明朝" w:eastAsia="ＭＳ 明朝" w:hAnsi="ＭＳ 明朝" w:hint="eastAsia"/>
          <w:sz w:val="21"/>
          <w:szCs w:val="21"/>
        </w:rPr>
        <w:t>対応</w:t>
      </w:r>
      <w:r w:rsidR="009E0EE9" w:rsidRPr="007115AD">
        <w:rPr>
          <w:rFonts w:ascii="ＭＳ 明朝" w:eastAsia="ＭＳ 明朝" w:hAnsi="ＭＳ 明朝" w:hint="eastAsia"/>
          <w:sz w:val="21"/>
          <w:szCs w:val="21"/>
        </w:rPr>
        <w:t>の特徴として、</w:t>
      </w:r>
      <w:r w:rsidRPr="007115AD">
        <w:rPr>
          <w:rFonts w:ascii="ＭＳ 明朝" w:eastAsia="ＭＳ 明朝" w:hAnsi="ＭＳ 明朝" w:hint="eastAsia"/>
          <w:sz w:val="21"/>
          <w:szCs w:val="21"/>
        </w:rPr>
        <w:t>相談者の問題</w:t>
      </w:r>
      <w:r w:rsidR="00A559EA" w:rsidRPr="007115AD">
        <w:rPr>
          <w:rFonts w:ascii="ＭＳ 明朝" w:eastAsia="ＭＳ 明朝" w:hAnsi="ＭＳ 明朝" w:hint="eastAsia"/>
          <w:sz w:val="21"/>
          <w:szCs w:val="21"/>
        </w:rPr>
        <w:t>を</w:t>
      </w:r>
      <w:r w:rsidRPr="007115AD">
        <w:rPr>
          <w:rFonts w:ascii="ＭＳ 明朝" w:eastAsia="ＭＳ 明朝" w:hAnsi="ＭＳ 明朝" w:hint="eastAsia"/>
          <w:sz w:val="21"/>
          <w:szCs w:val="21"/>
        </w:rPr>
        <w:t>整理するといった内容の回答を</w:t>
      </w:r>
      <w:r w:rsidR="00725C7C" w:rsidRPr="007115AD">
        <w:rPr>
          <w:rFonts w:ascii="ＭＳ 明朝" w:eastAsia="ＭＳ 明朝" w:hAnsi="ＭＳ 明朝" w:hint="eastAsia"/>
          <w:sz w:val="21"/>
          <w:szCs w:val="21"/>
        </w:rPr>
        <w:t>９</w:t>
      </w:r>
      <w:r w:rsidRPr="007115AD">
        <w:rPr>
          <w:rFonts w:ascii="ＭＳ 明朝" w:eastAsia="ＭＳ 明朝" w:hAnsi="ＭＳ 明朝" w:hint="eastAsia"/>
          <w:sz w:val="21"/>
          <w:szCs w:val="21"/>
        </w:rPr>
        <w:t>市町村が記述。また問５において、</w:t>
      </w:r>
      <w:r w:rsidR="000359BD" w:rsidRPr="007115AD">
        <w:rPr>
          <w:rFonts w:ascii="ＭＳ 明朝" w:eastAsia="ＭＳ 明朝" w:hAnsi="ＭＳ 明朝" w:hint="eastAsia"/>
          <w:sz w:val="21"/>
          <w:szCs w:val="21"/>
        </w:rPr>
        <w:t>問題の整理に該当する選択肢</w:t>
      </w:r>
      <w:r w:rsidR="00A366C7">
        <w:rPr>
          <w:rFonts w:ascii="ＭＳ 明朝" w:eastAsia="ＭＳ 明朝" w:hAnsi="ＭＳ 明朝" w:hint="eastAsia"/>
          <w:sz w:val="21"/>
          <w:szCs w:val="21"/>
        </w:rPr>
        <w:t>f</w:t>
      </w:r>
      <w:r w:rsidR="00A366C7">
        <w:rPr>
          <w:rFonts w:ascii="ＭＳ 明朝" w:eastAsia="ＭＳ 明朝" w:hAnsi="ＭＳ 明朝"/>
          <w:sz w:val="21"/>
          <w:szCs w:val="21"/>
        </w:rPr>
        <w:t>)</w:t>
      </w:r>
      <w:r w:rsidR="00F06EE4" w:rsidRPr="007115AD">
        <w:rPr>
          <w:rFonts w:ascii="ＭＳ 明朝" w:eastAsia="ＭＳ 明朝" w:hAnsi="ＭＳ 明朝" w:hint="eastAsia"/>
          <w:color w:val="000000" w:themeColor="text1"/>
          <w:sz w:val="21"/>
          <w:szCs w:val="21"/>
        </w:rPr>
        <w:t>相談者がおかれている現状把握と課題の整理</w:t>
      </w:r>
      <w:r w:rsidR="00AF46EA">
        <w:rPr>
          <w:rFonts w:ascii="ＭＳ 明朝" w:eastAsia="ＭＳ 明朝" w:hAnsi="ＭＳ 明朝" w:hint="eastAsia"/>
          <w:color w:val="000000" w:themeColor="text1"/>
          <w:sz w:val="21"/>
          <w:szCs w:val="21"/>
        </w:rPr>
        <w:t>、</w:t>
      </w:r>
      <w:r w:rsidRPr="007115AD">
        <w:rPr>
          <w:rFonts w:ascii="ＭＳ 明朝" w:eastAsia="ＭＳ 明朝" w:hAnsi="ＭＳ 明朝" w:hint="eastAsia"/>
          <w:sz w:val="21"/>
          <w:szCs w:val="21"/>
        </w:rPr>
        <w:t>を</w:t>
      </w:r>
      <w:r w:rsidR="009E0EE9" w:rsidRPr="007115AD">
        <w:rPr>
          <w:rFonts w:ascii="ＭＳ 明朝" w:eastAsia="ＭＳ 明朝" w:hAnsi="ＭＳ 明朝" w:hint="eastAsia"/>
          <w:sz w:val="21"/>
          <w:szCs w:val="21"/>
        </w:rPr>
        <w:t>選択</w:t>
      </w:r>
      <w:r w:rsidRPr="007115AD">
        <w:rPr>
          <w:rFonts w:ascii="ＭＳ 明朝" w:eastAsia="ＭＳ 明朝" w:hAnsi="ＭＳ 明朝" w:hint="eastAsia"/>
          <w:sz w:val="21"/>
          <w:szCs w:val="21"/>
        </w:rPr>
        <w:t>した市町村は11あ</w:t>
      </w:r>
      <w:r w:rsidR="004718EF" w:rsidRPr="007115AD">
        <w:rPr>
          <w:rFonts w:ascii="ＭＳ 明朝" w:eastAsia="ＭＳ 明朝" w:hAnsi="ＭＳ 明朝" w:hint="eastAsia"/>
          <w:sz w:val="21"/>
          <w:szCs w:val="21"/>
        </w:rPr>
        <w:t>る</w:t>
      </w:r>
      <w:r w:rsidRPr="007115AD">
        <w:rPr>
          <w:rFonts w:ascii="ＭＳ 明朝" w:eastAsia="ＭＳ 明朝" w:hAnsi="ＭＳ 明朝" w:hint="eastAsia"/>
          <w:sz w:val="21"/>
          <w:szCs w:val="21"/>
        </w:rPr>
        <w:t>。</w:t>
      </w:r>
    </w:p>
    <w:p w14:paraId="7F608249" w14:textId="6B3F19D9" w:rsidR="002666F5" w:rsidRPr="007115AD" w:rsidRDefault="002666F5" w:rsidP="00F06EE4">
      <w:pPr>
        <w:pStyle w:val="a3"/>
        <w:spacing w:line="276" w:lineRule="auto"/>
        <w:ind w:leftChars="0" w:left="0" w:firstLineChars="64" w:firstLine="134"/>
        <w:rPr>
          <w:rFonts w:ascii="ＭＳ 明朝" w:eastAsia="ＭＳ 明朝" w:hAnsi="ＭＳ 明朝"/>
          <w:sz w:val="21"/>
          <w:szCs w:val="21"/>
        </w:rPr>
      </w:pPr>
      <w:r w:rsidRPr="007115AD">
        <w:rPr>
          <w:rFonts w:ascii="ＭＳ 明朝" w:eastAsia="ＭＳ 明朝" w:hAnsi="ＭＳ 明朝" w:hint="eastAsia"/>
          <w:sz w:val="21"/>
          <w:szCs w:val="21"/>
        </w:rPr>
        <w:t>３番目に特徴として多く</w:t>
      </w:r>
      <w:r w:rsidR="007D5331" w:rsidRPr="007115AD">
        <w:rPr>
          <w:rFonts w:ascii="ＭＳ 明朝" w:eastAsia="ＭＳ 明朝" w:hAnsi="ＭＳ 明朝" w:hint="eastAsia"/>
          <w:sz w:val="21"/>
          <w:szCs w:val="21"/>
        </w:rPr>
        <w:t>あげ</w:t>
      </w:r>
      <w:r w:rsidRPr="007115AD">
        <w:rPr>
          <w:rFonts w:ascii="ＭＳ 明朝" w:eastAsia="ＭＳ 明朝" w:hAnsi="ＭＳ 明朝" w:hint="eastAsia"/>
          <w:sz w:val="21"/>
          <w:szCs w:val="21"/>
        </w:rPr>
        <w:t>られていたのは、</w:t>
      </w:r>
      <w:r w:rsidR="00A17433">
        <w:rPr>
          <w:rFonts w:ascii="ＭＳ 明朝" w:eastAsia="ＭＳ 明朝" w:hAnsi="ＭＳ 明朝" w:hint="eastAsia"/>
          <w:sz w:val="21"/>
          <w:szCs w:val="21"/>
        </w:rPr>
        <w:t>相談者を必要なサービスや支援機関につなぐ</w:t>
      </w:r>
      <w:r w:rsidR="0091239C" w:rsidRPr="007115AD">
        <w:rPr>
          <w:rFonts w:ascii="ＭＳ 明朝" w:eastAsia="ＭＳ 明朝" w:hAnsi="ＭＳ 明朝" w:hint="eastAsia"/>
          <w:sz w:val="21"/>
          <w:szCs w:val="21"/>
        </w:rPr>
        <w:t>「</w:t>
      </w:r>
      <w:r w:rsidRPr="007115AD">
        <w:rPr>
          <w:rFonts w:ascii="ＭＳ 明朝" w:eastAsia="ＭＳ 明朝" w:hAnsi="ＭＳ 明朝" w:hint="eastAsia"/>
          <w:sz w:val="21"/>
          <w:szCs w:val="21"/>
        </w:rPr>
        <w:t>つなぎ</w:t>
      </w:r>
      <w:r w:rsidR="0091239C" w:rsidRPr="007115AD">
        <w:rPr>
          <w:rFonts w:ascii="ＭＳ 明朝" w:eastAsia="ＭＳ 明朝" w:hAnsi="ＭＳ 明朝" w:hint="eastAsia"/>
          <w:sz w:val="21"/>
          <w:szCs w:val="21"/>
        </w:rPr>
        <w:t>」</w:t>
      </w:r>
      <w:r w:rsidRPr="007115AD">
        <w:rPr>
          <w:rFonts w:ascii="ＭＳ 明朝" w:eastAsia="ＭＳ 明朝" w:hAnsi="ＭＳ 明朝" w:hint="eastAsia"/>
          <w:sz w:val="21"/>
          <w:szCs w:val="21"/>
        </w:rPr>
        <w:t>である。</w:t>
      </w:r>
      <w:r w:rsidR="009E0EE9" w:rsidRPr="007115AD">
        <w:rPr>
          <w:rFonts w:ascii="ＭＳ 明朝" w:eastAsia="ＭＳ 明朝" w:hAnsi="ＭＳ 明朝" w:hint="eastAsia"/>
          <w:sz w:val="21"/>
          <w:szCs w:val="21"/>
        </w:rPr>
        <w:t>特徴として</w:t>
      </w:r>
      <w:r w:rsidRPr="007115AD">
        <w:rPr>
          <w:rFonts w:ascii="ＭＳ 明朝" w:eastAsia="ＭＳ 明朝" w:hAnsi="ＭＳ 明朝" w:hint="eastAsia"/>
          <w:sz w:val="21"/>
          <w:szCs w:val="21"/>
        </w:rPr>
        <w:t>、</w:t>
      </w:r>
      <w:r w:rsidR="00725C7C" w:rsidRPr="007115AD">
        <w:rPr>
          <w:rFonts w:ascii="ＭＳ 明朝" w:eastAsia="ＭＳ 明朝" w:hAnsi="ＭＳ 明朝" w:hint="eastAsia"/>
          <w:sz w:val="21"/>
          <w:szCs w:val="21"/>
        </w:rPr>
        <w:t>５</w:t>
      </w:r>
      <w:r w:rsidRPr="007115AD">
        <w:rPr>
          <w:rFonts w:ascii="ＭＳ 明朝" w:eastAsia="ＭＳ 明朝" w:hAnsi="ＭＳ 明朝" w:hint="eastAsia"/>
          <w:sz w:val="21"/>
          <w:szCs w:val="21"/>
        </w:rPr>
        <w:t>市町村が、他機関への「つなぎ」を</w:t>
      </w:r>
      <w:r w:rsidR="007D5331" w:rsidRPr="007115AD">
        <w:rPr>
          <w:rFonts w:ascii="ＭＳ 明朝" w:eastAsia="ＭＳ 明朝" w:hAnsi="ＭＳ 明朝" w:hint="eastAsia"/>
          <w:sz w:val="21"/>
          <w:szCs w:val="21"/>
        </w:rPr>
        <w:t>あげ</w:t>
      </w:r>
      <w:r w:rsidRPr="007115AD">
        <w:rPr>
          <w:rFonts w:ascii="ＭＳ 明朝" w:eastAsia="ＭＳ 明朝" w:hAnsi="ＭＳ 明朝" w:hint="eastAsia"/>
          <w:sz w:val="21"/>
          <w:szCs w:val="21"/>
        </w:rPr>
        <w:t>ている。また、問５において</w:t>
      </w:r>
      <w:r w:rsidR="000359BD" w:rsidRPr="007115AD">
        <w:rPr>
          <w:rFonts w:ascii="ＭＳ 明朝" w:eastAsia="ＭＳ 明朝" w:hAnsi="ＭＳ 明朝" w:hint="eastAsia"/>
          <w:sz w:val="21"/>
          <w:szCs w:val="21"/>
        </w:rPr>
        <w:t>「つなぎ」に関連する選択肢</w:t>
      </w:r>
      <w:r w:rsidR="00A366C7">
        <w:rPr>
          <w:rFonts w:ascii="ＭＳ 明朝" w:eastAsia="ＭＳ 明朝" w:hAnsi="ＭＳ 明朝" w:hint="eastAsia"/>
          <w:sz w:val="21"/>
          <w:szCs w:val="21"/>
        </w:rPr>
        <w:t>i</w:t>
      </w:r>
      <w:r w:rsidR="00A366C7">
        <w:rPr>
          <w:rFonts w:ascii="ＭＳ 明朝" w:eastAsia="ＭＳ 明朝" w:hAnsi="ＭＳ 明朝"/>
          <w:sz w:val="21"/>
          <w:szCs w:val="21"/>
        </w:rPr>
        <w:t>)</w:t>
      </w:r>
      <w:r w:rsidR="00F06EE4" w:rsidRPr="007115AD">
        <w:rPr>
          <w:rFonts w:ascii="ＭＳ 明朝" w:eastAsia="ＭＳ 明朝" w:hAnsi="ＭＳ 明朝" w:hint="eastAsia"/>
          <w:color w:val="000000" w:themeColor="text1"/>
          <w:sz w:val="21"/>
          <w:szCs w:val="21"/>
        </w:rPr>
        <w:t>相談者がサービスや制度が利用できるように他機関との連携や調整</w:t>
      </w:r>
      <w:r w:rsidR="00AF46EA">
        <w:rPr>
          <w:rFonts w:ascii="ＭＳ 明朝" w:eastAsia="ＭＳ 明朝" w:hAnsi="ＭＳ 明朝" w:hint="eastAsia"/>
          <w:color w:val="000000" w:themeColor="text1"/>
          <w:sz w:val="21"/>
          <w:szCs w:val="21"/>
        </w:rPr>
        <w:t>、</w:t>
      </w:r>
      <w:r w:rsidRPr="007115AD">
        <w:rPr>
          <w:rFonts w:ascii="ＭＳ 明朝" w:eastAsia="ＭＳ 明朝" w:hAnsi="ＭＳ 明朝" w:hint="eastAsia"/>
          <w:sz w:val="21"/>
          <w:szCs w:val="21"/>
        </w:rPr>
        <w:t>を選択した市町村は、14市町村。</w:t>
      </w:r>
      <w:r w:rsidR="009E0EE9" w:rsidRPr="007115AD">
        <w:rPr>
          <w:rFonts w:ascii="ＭＳ 明朝" w:eastAsia="ＭＳ 明朝" w:hAnsi="ＭＳ 明朝" w:hint="eastAsia"/>
          <w:sz w:val="21"/>
          <w:szCs w:val="21"/>
        </w:rPr>
        <w:t>問６では</w:t>
      </w:r>
      <w:r w:rsidRPr="007115AD">
        <w:rPr>
          <w:rFonts w:ascii="ＭＳ 明朝" w:eastAsia="ＭＳ 明朝" w:hAnsi="ＭＳ 明朝" w:hint="eastAsia"/>
          <w:sz w:val="21"/>
          <w:szCs w:val="21"/>
        </w:rPr>
        <w:t>相談者に付き添って</w:t>
      </w:r>
      <w:r w:rsidR="00A559EA" w:rsidRPr="007115AD">
        <w:rPr>
          <w:rFonts w:ascii="ＭＳ 明朝" w:eastAsia="ＭＳ 明朝" w:hAnsi="ＭＳ 明朝" w:hint="eastAsia"/>
          <w:sz w:val="21"/>
          <w:szCs w:val="21"/>
        </w:rPr>
        <w:t>市町村</w:t>
      </w:r>
      <w:r w:rsidRPr="007115AD">
        <w:rPr>
          <w:rFonts w:ascii="ＭＳ 明朝" w:eastAsia="ＭＳ 明朝" w:hAnsi="ＭＳ 明朝" w:hint="eastAsia"/>
          <w:sz w:val="21"/>
          <w:szCs w:val="21"/>
        </w:rPr>
        <w:t>役所以外の機関（県や国の機関、民間機関、病院等）に同行すると</w:t>
      </w:r>
      <w:r w:rsidRPr="007115AD">
        <w:rPr>
          <w:rFonts w:ascii="ＭＳ 明朝" w:eastAsia="ＭＳ 明朝" w:hAnsi="ＭＳ 明朝"/>
          <w:sz w:val="21"/>
          <w:szCs w:val="21"/>
        </w:rPr>
        <w:t>13</w:t>
      </w:r>
      <w:r w:rsidRPr="007115AD">
        <w:rPr>
          <w:rFonts w:ascii="ＭＳ 明朝" w:eastAsia="ＭＳ 明朝" w:hAnsi="ＭＳ 明朝" w:hint="eastAsia"/>
          <w:sz w:val="21"/>
          <w:szCs w:val="21"/>
        </w:rPr>
        <w:t>市町村が回答している。</w:t>
      </w:r>
      <w:r w:rsidR="009923D8" w:rsidRPr="007115AD">
        <w:rPr>
          <w:rFonts w:ascii="ＭＳ 明朝" w:eastAsia="ＭＳ 明朝" w:hAnsi="ＭＳ 明朝" w:hint="eastAsia"/>
          <w:sz w:val="21"/>
          <w:szCs w:val="21"/>
        </w:rPr>
        <w:t>さらには、より円滑に「つなぎ」を行うために、他機関と連携して相談会を実施</w:t>
      </w:r>
      <w:r w:rsidR="007D5331" w:rsidRPr="007115AD">
        <w:rPr>
          <w:rFonts w:ascii="ＭＳ 明朝" w:eastAsia="ＭＳ 明朝" w:hAnsi="ＭＳ 明朝" w:hint="eastAsia"/>
          <w:sz w:val="21"/>
          <w:szCs w:val="21"/>
        </w:rPr>
        <w:t>する等、</w:t>
      </w:r>
      <w:r w:rsidR="009923D8" w:rsidRPr="007115AD">
        <w:rPr>
          <w:rFonts w:ascii="ＭＳ 明朝" w:eastAsia="ＭＳ 明朝" w:hAnsi="ＭＳ 明朝" w:hint="eastAsia"/>
          <w:sz w:val="21"/>
          <w:szCs w:val="21"/>
        </w:rPr>
        <w:t>連携体制</w:t>
      </w:r>
      <w:r w:rsidR="007D5331" w:rsidRPr="007115AD">
        <w:rPr>
          <w:rFonts w:ascii="ＭＳ 明朝" w:eastAsia="ＭＳ 明朝" w:hAnsi="ＭＳ 明朝" w:hint="eastAsia"/>
          <w:sz w:val="21"/>
          <w:szCs w:val="21"/>
        </w:rPr>
        <w:t>の</w:t>
      </w:r>
      <w:r w:rsidR="009923D8" w:rsidRPr="007115AD">
        <w:rPr>
          <w:rFonts w:ascii="ＭＳ 明朝" w:eastAsia="ＭＳ 明朝" w:hAnsi="ＭＳ 明朝" w:hint="eastAsia"/>
          <w:sz w:val="21"/>
          <w:szCs w:val="21"/>
        </w:rPr>
        <w:t>事例も</w:t>
      </w:r>
      <w:r w:rsidR="00725C7C" w:rsidRPr="007115AD">
        <w:rPr>
          <w:rFonts w:ascii="ＭＳ 明朝" w:eastAsia="ＭＳ 明朝" w:hAnsi="ＭＳ 明朝" w:hint="eastAsia"/>
          <w:sz w:val="21"/>
          <w:szCs w:val="21"/>
        </w:rPr>
        <w:t>記述</w:t>
      </w:r>
      <w:r w:rsidR="007D5331" w:rsidRPr="007115AD">
        <w:rPr>
          <w:rFonts w:ascii="ＭＳ 明朝" w:eastAsia="ＭＳ 明朝" w:hAnsi="ＭＳ 明朝" w:hint="eastAsia"/>
          <w:sz w:val="21"/>
          <w:szCs w:val="21"/>
        </w:rPr>
        <w:t>さ</w:t>
      </w:r>
      <w:r w:rsidR="009923D8" w:rsidRPr="007115AD">
        <w:rPr>
          <w:rFonts w:ascii="ＭＳ 明朝" w:eastAsia="ＭＳ 明朝" w:hAnsi="ＭＳ 明朝" w:hint="eastAsia"/>
          <w:sz w:val="21"/>
          <w:szCs w:val="21"/>
        </w:rPr>
        <w:t>れていた。</w:t>
      </w:r>
    </w:p>
    <w:p w14:paraId="42DE7A13" w14:textId="592FB480" w:rsidR="002666F5" w:rsidRPr="007115AD" w:rsidRDefault="002666F5" w:rsidP="00714388">
      <w:pPr>
        <w:pStyle w:val="a3"/>
        <w:spacing w:line="276" w:lineRule="auto"/>
        <w:ind w:leftChars="0" w:left="0" w:firstLineChars="64" w:firstLine="134"/>
        <w:rPr>
          <w:rFonts w:ascii="ＭＳ 明朝" w:eastAsia="ＭＳ 明朝" w:hAnsi="ＭＳ 明朝"/>
          <w:sz w:val="21"/>
          <w:szCs w:val="21"/>
        </w:rPr>
      </w:pPr>
      <w:r w:rsidRPr="007115AD">
        <w:rPr>
          <w:rFonts w:ascii="ＭＳ 明朝" w:eastAsia="ＭＳ 明朝" w:hAnsi="ＭＳ 明朝" w:hint="eastAsia"/>
          <w:sz w:val="21"/>
          <w:szCs w:val="21"/>
        </w:rPr>
        <w:t>では逆に、</w:t>
      </w:r>
      <w:r w:rsidR="009E0EE9" w:rsidRPr="007115AD">
        <w:rPr>
          <w:rFonts w:ascii="ＭＳ 明朝" w:eastAsia="ＭＳ 明朝" w:hAnsi="ＭＳ 明朝" w:hint="eastAsia"/>
          <w:sz w:val="21"/>
          <w:szCs w:val="21"/>
        </w:rPr>
        <w:t>問５の</w:t>
      </w:r>
      <w:r w:rsidR="004718EF" w:rsidRPr="007115AD">
        <w:rPr>
          <w:rFonts w:ascii="ＭＳ 明朝" w:eastAsia="ＭＳ 明朝" w:hAnsi="ＭＳ 明朝" w:hint="eastAsia"/>
          <w:sz w:val="21"/>
          <w:szCs w:val="21"/>
        </w:rPr>
        <w:t>相談対応として</w:t>
      </w:r>
      <w:r w:rsidRPr="007115AD">
        <w:rPr>
          <w:rFonts w:ascii="ＭＳ 明朝" w:eastAsia="ＭＳ 明朝" w:hAnsi="ＭＳ 明朝" w:hint="eastAsia"/>
          <w:sz w:val="21"/>
          <w:szCs w:val="21"/>
        </w:rPr>
        <w:t>選択した市町村が少なかった選択肢について、見ていきたい。</w:t>
      </w:r>
      <w:r w:rsidR="00A559EA" w:rsidRPr="007115AD">
        <w:rPr>
          <w:rFonts w:ascii="ＭＳ 明朝" w:eastAsia="ＭＳ 明朝" w:hAnsi="ＭＳ 明朝" w:hint="eastAsia"/>
          <w:sz w:val="21"/>
          <w:szCs w:val="21"/>
        </w:rPr>
        <w:t>選択した市町村が少なかったのは</w:t>
      </w:r>
      <w:r w:rsidR="00F06EE4" w:rsidRPr="007115AD">
        <w:rPr>
          <w:rFonts w:ascii="ＭＳ 明朝" w:eastAsia="ＭＳ 明朝" w:hAnsi="ＭＳ 明朝" w:hint="eastAsia"/>
          <w:sz w:val="21"/>
          <w:szCs w:val="21"/>
        </w:rPr>
        <w:t>、</w:t>
      </w:r>
      <w:r w:rsidR="00A366C7">
        <w:rPr>
          <w:rFonts w:ascii="ＭＳ 明朝" w:eastAsia="ＭＳ 明朝" w:hAnsi="ＭＳ 明朝" w:hint="eastAsia"/>
          <w:sz w:val="21"/>
          <w:szCs w:val="21"/>
        </w:rPr>
        <w:t>h</w:t>
      </w:r>
      <w:r w:rsidR="00A366C7">
        <w:rPr>
          <w:rFonts w:ascii="ＭＳ 明朝" w:eastAsia="ＭＳ 明朝" w:hAnsi="ＭＳ 明朝"/>
          <w:sz w:val="21"/>
          <w:szCs w:val="21"/>
        </w:rPr>
        <w:t>)</w:t>
      </w:r>
      <w:r w:rsidR="00F06EE4" w:rsidRPr="007115AD">
        <w:rPr>
          <w:rFonts w:ascii="ＭＳ 明朝" w:eastAsia="ＭＳ 明朝" w:hAnsi="ＭＳ 明朝" w:hint="eastAsia"/>
          <w:sz w:val="21"/>
          <w:szCs w:val="21"/>
        </w:rPr>
        <w:t>提供された情報で、相談者自身が問題解決できるのか話し合う</w:t>
      </w:r>
      <w:r w:rsidR="00AF46EA">
        <w:rPr>
          <w:rFonts w:ascii="ＭＳ 明朝" w:eastAsia="ＭＳ 明朝" w:hAnsi="ＭＳ 明朝" w:hint="eastAsia"/>
          <w:sz w:val="21"/>
          <w:szCs w:val="21"/>
        </w:rPr>
        <w:t>、</w:t>
      </w:r>
      <w:r w:rsidR="00A366C7">
        <w:rPr>
          <w:rFonts w:ascii="ＭＳ 明朝" w:eastAsia="ＭＳ 明朝" w:hAnsi="ＭＳ 明朝" w:hint="eastAsia"/>
          <w:sz w:val="21"/>
          <w:szCs w:val="21"/>
        </w:rPr>
        <w:t>j</w:t>
      </w:r>
      <w:r w:rsidR="00A366C7">
        <w:rPr>
          <w:rFonts w:ascii="ＭＳ 明朝" w:eastAsia="ＭＳ 明朝" w:hAnsi="ＭＳ 明朝"/>
          <w:sz w:val="21"/>
          <w:szCs w:val="21"/>
        </w:rPr>
        <w:t>)</w:t>
      </w:r>
      <w:r w:rsidR="00F06EE4" w:rsidRPr="007115AD">
        <w:rPr>
          <w:rFonts w:ascii="ＭＳ 明朝" w:eastAsia="ＭＳ 明朝" w:hAnsi="ＭＳ 明朝" w:hint="eastAsia"/>
          <w:sz w:val="21"/>
          <w:szCs w:val="21"/>
        </w:rPr>
        <w:t>情報提供や他機関との繋ぎを行なったあとの結果の確認</w:t>
      </w:r>
      <w:r w:rsidR="00AF46EA">
        <w:rPr>
          <w:rFonts w:ascii="ＭＳ 明朝" w:eastAsia="ＭＳ 明朝" w:hAnsi="ＭＳ 明朝" w:hint="eastAsia"/>
          <w:sz w:val="21"/>
          <w:szCs w:val="21"/>
        </w:rPr>
        <w:t>、</w:t>
      </w:r>
      <w:r w:rsidR="00A366C7">
        <w:rPr>
          <w:rFonts w:ascii="ＭＳ 明朝" w:eastAsia="ＭＳ 明朝" w:hAnsi="ＭＳ 明朝" w:hint="eastAsia"/>
          <w:sz w:val="21"/>
          <w:szCs w:val="21"/>
        </w:rPr>
        <w:t>k</w:t>
      </w:r>
      <w:r w:rsidR="00A366C7">
        <w:rPr>
          <w:rFonts w:ascii="ＭＳ 明朝" w:eastAsia="ＭＳ 明朝" w:hAnsi="ＭＳ 明朝"/>
          <w:sz w:val="21"/>
          <w:szCs w:val="21"/>
        </w:rPr>
        <w:t>)</w:t>
      </w:r>
      <w:r w:rsidR="00F06EE4" w:rsidRPr="007115AD">
        <w:rPr>
          <w:rFonts w:ascii="ＭＳ 明朝" w:eastAsia="ＭＳ 明朝" w:hAnsi="ＭＳ 明朝" w:hint="eastAsia"/>
          <w:sz w:val="21"/>
          <w:szCs w:val="21"/>
        </w:rPr>
        <w:t>必要に応じて自立に向けた継続的なサポートの提供</w:t>
      </w:r>
      <w:r w:rsidR="00AF46EA">
        <w:rPr>
          <w:rFonts w:ascii="ＭＳ 明朝" w:eastAsia="ＭＳ 明朝" w:hAnsi="ＭＳ 明朝" w:hint="eastAsia"/>
          <w:sz w:val="21"/>
          <w:szCs w:val="21"/>
        </w:rPr>
        <w:t>、</w:t>
      </w:r>
      <w:r w:rsidR="00F06EE4" w:rsidRPr="007115AD">
        <w:rPr>
          <w:rFonts w:ascii="ＭＳ 明朝" w:eastAsia="ＭＳ 明朝" w:hAnsi="ＭＳ 明朝" w:hint="eastAsia"/>
          <w:sz w:val="21"/>
          <w:szCs w:val="21"/>
        </w:rPr>
        <w:t>であった。</w:t>
      </w:r>
      <w:r w:rsidRPr="007115AD">
        <w:rPr>
          <w:rFonts w:ascii="ＭＳ 明朝" w:eastAsia="ＭＳ 明朝" w:hAnsi="ＭＳ 明朝" w:hint="eastAsia"/>
          <w:sz w:val="21"/>
          <w:szCs w:val="21"/>
        </w:rPr>
        <w:t>他の選択肢においては、少ないものでも11市町村、多くは</w:t>
      </w:r>
      <w:r w:rsidRPr="007115AD">
        <w:rPr>
          <w:rFonts w:ascii="ＭＳ 明朝" w:eastAsia="ＭＳ 明朝" w:hAnsi="ＭＳ 明朝"/>
          <w:sz w:val="21"/>
          <w:szCs w:val="21"/>
        </w:rPr>
        <w:t>17</w:t>
      </w:r>
      <w:r w:rsidRPr="007115AD">
        <w:rPr>
          <w:rFonts w:ascii="ＭＳ 明朝" w:eastAsia="ＭＳ 明朝" w:hAnsi="ＭＳ 明朝" w:hint="eastAsia"/>
          <w:sz w:val="21"/>
          <w:szCs w:val="21"/>
        </w:rPr>
        <w:t>市町村以上が選択しているのに対し、この３つの選択肢に関しては、選択した市町村が半分以下でそれぞれ８、７、６市町村であった。このような、継続性や自立を意識した対応はあまり多くの</w:t>
      </w:r>
      <w:r w:rsidRPr="007115AD">
        <w:rPr>
          <w:rFonts w:ascii="ＭＳ 明朝" w:eastAsia="ＭＳ 明朝" w:hAnsi="ＭＳ 明朝" w:hint="eastAsia"/>
          <w:color w:val="000000" w:themeColor="text1"/>
          <w:sz w:val="21"/>
          <w:szCs w:val="21"/>
        </w:rPr>
        <w:t>市町村</w:t>
      </w:r>
      <w:r w:rsidRPr="007115AD">
        <w:rPr>
          <w:rFonts w:ascii="ＭＳ 明朝" w:eastAsia="ＭＳ 明朝" w:hAnsi="ＭＳ 明朝" w:hint="eastAsia"/>
          <w:sz w:val="21"/>
          <w:szCs w:val="21"/>
        </w:rPr>
        <w:t>で行われていな</w:t>
      </w:r>
      <w:r w:rsidR="0059391A" w:rsidRPr="007115AD">
        <w:rPr>
          <w:rFonts w:ascii="ＭＳ 明朝" w:eastAsia="ＭＳ 明朝" w:hAnsi="ＭＳ 明朝" w:hint="eastAsia"/>
          <w:sz w:val="21"/>
          <w:szCs w:val="21"/>
        </w:rPr>
        <w:t>い様子が見受けられる</w:t>
      </w:r>
      <w:r w:rsidRPr="007115AD">
        <w:rPr>
          <w:rFonts w:ascii="ＭＳ 明朝" w:eastAsia="ＭＳ 明朝" w:hAnsi="ＭＳ 明朝" w:hint="eastAsia"/>
          <w:sz w:val="21"/>
          <w:szCs w:val="21"/>
        </w:rPr>
        <w:t>。</w:t>
      </w:r>
    </w:p>
    <w:p w14:paraId="57BE4404" w14:textId="53533B3D" w:rsidR="00F036A7" w:rsidRDefault="00436CC0" w:rsidP="00714388">
      <w:pPr>
        <w:pStyle w:val="a3"/>
        <w:spacing w:line="276" w:lineRule="auto"/>
        <w:ind w:leftChars="0" w:left="0" w:firstLineChars="64" w:firstLine="134"/>
        <w:rPr>
          <w:rFonts w:ascii="ＭＳ 明朝" w:eastAsia="ＭＳ 明朝" w:hAnsi="ＭＳ 明朝"/>
          <w:sz w:val="21"/>
          <w:szCs w:val="21"/>
        </w:rPr>
      </w:pPr>
      <w:r w:rsidRPr="007115AD">
        <w:rPr>
          <w:rFonts w:ascii="ＭＳ 明朝" w:eastAsia="ＭＳ 明朝" w:hAnsi="ＭＳ 明朝" w:hint="eastAsia"/>
          <w:sz w:val="21"/>
          <w:szCs w:val="21"/>
        </w:rPr>
        <w:t>この現状をみると、</w:t>
      </w:r>
      <w:r w:rsidR="000644B8" w:rsidRPr="007115AD">
        <w:rPr>
          <w:rFonts w:ascii="ＭＳ 明朝" w:eastAsia="ＭＳ 明朝" w:hAnsi="ＭＳ 明朝" w:hint="eastAsia"/>
          <w:sz w:val="21"/>
          <w:szCs w:val="21"/>
        </w:rPr>
        <w:t>県内の</w:t>
      </w:r>
      <w:r w:rsidR="005110BD" w:rsidRPr="007115AD">
        <w:rPr>
          <w:rFonts w:ascii="ＭＳ 明朝" w:eastAsia="ＭＳ 明朝" w:hAnsi="ＭＳ 明朝" w:hint="eastAsia"/>
          <w:sz w:val="21"/>
          <w:szCs w:val="21"/>
        </w:rPr>
        <w:t>多くの</w:t>
      </w:r>
      <w:r w:rsidR="000644B8" w:rsidRPr="007115AD">
        <w:rPr>
          <w:rFonts w:ascii="ＭＳ 明朝" w:eastAsia="ＭＳ 明朝" w:hAnsi="ＭＳ 明朝" w:hint="eastAsia"/>
          <w:sz w:val="21"/>
          <w:szCs w:val="21"/>
        </w:rPr>
        <w:t>相談窓口では情報提供</w:t>
      </w:r>
      <w:r w:rsidR="00EA708F" w:rsidRPr="007115AD">
        <w:rPr>
          <w:rFonts w:ascii="ＭＳ 明朝" w:eastAsia="ＭＳ 明朝" w:hAnsi="ＭＳ 明朝" w:hint="eastAsia"/>
          <w:sz w:val="21"/>
          <w:szCs w:val="21"/>
        </w:rPr>
        <w:t>や役所内の</w:t>
      </w:r>
      <w:r w:rsidR="007D5331" w:rsidRPr="007115AD">
        <w:rPr>
          <w:rFonts w:ascii="ＭＳ 明朝" w:eastAsia="ＭＳ 明朝" w:hAnsi="ＭＳ 明朝" w:hint="eastAsia"/>
          <w:sz w:val="21"/>
          <w:szCs w:val="21"/>
        </w:rPr>
        <w:t>手続き</w:t>
      </w:r>
      <w:r w:rsidR="00EA708F" w:rsidRPr="007115AD">
        <w:rPr>
          <w:rFonts w:ascii="ＭＳ 明朝" w:eastAsia="ＭＳ 明朝" w:hAnsi="ＭＳ 明朝" w:hint="eastAsia"/>
          <w:sz w:val="21"/>
          <w:szCs w:val="21"/>
        </w:rPr>
        <w:t>補助</w:t>
      </w:r>
      <w:r w:rsidR="000644B8" w:rsidRPr="007115AD">
        <w:rPr>
          <w:rFonts w:ascii="ＭＳ 明朝" w:eastAsia="ＭＳ 明朝" w:hAnsi="ＭＳ 明朝" w:hint="eastAsia"/>
          <w:sz w:val="21"/>
          <w:szCs w:val="21"/>
        </w:rPr>
        <w:t>だけではなく、</w:t>
      </w:r>
      <w:r w:rsidR="00F036A7" w:rsidRPr="007115AD">
        <w:rPr>
          <w:rFonts w:ascii="ＭＳ 明朝" w:eastAsia="ＭＳ 明朝" w:hAnsi="ＭＳ 明朝" w:hint="eastAsia"/>
          <w:sz w:val="21"/>
          <w:szCs w:val="21"/>
        </w:rPr>
        <w:t>問題を整理し、</w:t>
      </w:r>
      <w:r w:rsidR="000E5237">
        <w:rPr>
          <w:rFonts w:ascii="ＭＳ 明朝" w:eastAsia="ＭＳ 明朝" w:hAnsi="ＭＳ 明朝" w:hint="eastAsia"/>
          <w:sz w:val="21"/>
          <w:szCs w:val="21"/>
        </w:rPr>
        <w:t>関係機関等へ相談者に付き添って行くなど、</w:t>
      </w:r>
      <w:r w:rsidR="00F036A7" w:rsidRPr="007115AD">
        <w:rPr>
          <w:rFonts w:ascii="ＭＳ 明朝" w:eastAsia="ＭＳ 明朝" w:hAnsi="ＭＳ 明朝" w:hint="eastAsia"/>
          <w:sz w:val="21"/>
          <w:szCs w:val="21"/>
        </w:rPr>
        <w:t>地域にある社会資源</w:t>
      </w:r>
      <w:r w:rsidR="00E92AC2">
        <w:rPr>
          <w:rStyle w:val="a6"/>
          <w:rFonts w:ascii="ＭＳ 明朝" w:eastAsia="ＭＳ 明朝" w:hAnsi="ＭＳ 明朝"/>
          <w:sz w:val="21"/>
          <w:szCs w:val="21"/>
        </w:rPr>
        <w:endnoteReference w:id="8"/>
      </w:r>
      <w:r w:rsidR="00F036A7" w:rsidRPr="007115AD">
        <w:rPr>
          <w:rFonts w:ascii="ＭＳ 明朝" w:eastAsia="ＭＳ 明朝" w:hAnsi="ＭＳ 明朝" w:hint="eastAsia"/>
          <w:sz w:val="21"/>
          <w:szCs w:val="21"/>
        </w:rPr>
        <w:t>に外国人をつなげている</w:t>
      </w:r>
      <w:r w:rsidR="005110BD" w:rsidRPr="007115AD">
        <w:rPr>
          <w:rFonts w:ascii="ＭＳ 明朝" w:eastAsia="ＭＳ 明朝" w:hAnsi="ＭＳ 明朝" w:hint="eastAsia"/>
          <w:sz w:val="21"/>
          <w:szCs w:val="21"/>
        </w:rPr>
        <w:t>と言え</w:t>
      </w:r>
      <w:r w:rsidR="000F7D20" w:rsidRPr="007115AD">
        <w:rPr>
          <w:rFonts w:ascii="ＭＳ 明朝" w:eastAsia="ＭＳ 明朝" w:hAnsi="ＭＳ 明朝" w:hint="eastAsia"/>
          <w:sz w:val="21"/>
          <w:szCs w:val="21"/>
        </w:rPr>
        <w:t>る</w:t>
      </w:r>
      <w:r w:rsidR="005110BD" w:rsidRPr="007115AD">
        <w:rPr>
          <w:rFonts w:ascii="ＭＳ 明朝" w:eastAsia="ＭＳ 明朝" w:hAnsi="ＭＳ 明朝" w:hint="eastAsia"/>
          <w:sz w:val="21"/>
          <w:szCs w:val="21"/>
        </w:rPr>
        <w:t>。</w:t>
      </w:r>
      <w:r w:rsidR="000644B8" w:rsidRPr="007115AD">
        <w:rPr>
          <w:rFonts w:ascii="ＭＳ 明朝" w:eastAsia="ＭＳ 明朝" w:hAnsi="ＭＳ 明朝" w:hint="eastAsia"/>
          <w:sz w:val="21"/>
          <w:szCs w:val="21"/>
        </w:rPr>
        <w:t>ただし、アンケートからは、</w:t>
      </w:r>
      <w:r w:rsidR="002136BD" w:rsidRPr="007115AD">
        <w:rPr>
          <w:rFonts w:ascii="ＭＳ 明朝" w:eastAsia="ＭＳ 明朝" w:hAnsi="ＭＳ 明朝" w:hint="eastAsia"/>
          <w:sz w:val="21"/>
          <w:szCs w:val="21"/>
        </w:rPr>
        <w:t>相談者の問題を的確に捉えられているのか、</w:t>
      </w:r>
      <w:r w:rsidR="000644B8" w:rsidRPr="007115AD">
        <w:rPr>
          <w:rFonts w:ascii="ＭＳ 明朝" w:eastAsia="ＭＳ 明朝" w:hAnsi="ＭＳ 明朝" w:hint="eastAsia"/>
          <w:sz w:val="21"/>
          <w:szCs w:val="21"/>
        </w:rPr>
        <w:t>連携や調整がどの程度行われているのか</w:t>
      </w:r>
      <w:r w:rsidR="002136BD" w:rsidRPr="007115AD">
        <w:rPr>
          <w:rFonts w:ascii="ＭＳ 明朝" w:eastAsia="ＭＳ 明朝" w:hAnsi="ＭＳ 明朝" w:hint="eastAsia"/>
          <w:sz w:val="21"/>
          <w:szCs w:val="21"/>
        </w:rPr>
        <w:t>などはわからない</w:t>
      </w:r>
      <w:r w:rsidR="000644B8" w:rsidRPr="007115AD">
        <w:rPr>
          <w:rFonts w:ascii="ＭＳ 明朝" w:eastAsia="ＭＳ 明朝" w:hAnsi="ＭＳ 明朝" w:hint="eastAsia"/>
          <w:sz w:val="21"/>
          <w:szCs w:val="21"/>
        </w:rPr>
        <w:t>。また、現状では相談者の問題が何らかの形で解決</w:t>
      </w:r>
      <w:r w:rsidR="00285B8F" w:rsidRPr="007115AD">
        <w:rPr>
          <w:rFonts w:ascii="ＭＳ 明朝" w:eastAsia="ＭＳ 明朝" w:hAnsi="ＭＳ 明朝" w:hint="eastAsia"/>
          <w:sz w:val="21"/>
          <w:szCs w:val="21"/>
        </w:rPr>
        <w:t>・緩和</w:t>
      </w:r>
      <w:r w:rsidR="000644B8" w:rsidRPr="007115AD">
        <w:rPr>
          <w:rFonts w:ascii="ＭＳ 明朝" w:eastAsia="ＭＳ 明朝" w:hAnsi="ＭＳ 明朝" w:hint="eastAsia"/>
          <w:sz w:val="21"/>
          <w:szCs w:val="21"/>
        </w:rPr>
        <w:t>されるために社会資源に</w:t>
      </w:r>
      <w:r w:rsidR="004718EF" w:rsidRPr="007115AD">
        <w:rPr>
          <w:rFonts w:ascii="ＭＳ 明朝" w:eastAsia="ＭＳ 明朝" w:hAnsi="ＭＳ 明朝" w:hint="eastAsia"/>
          <w:sz w:val="21"/>
          <w:szCs w:val="21"/>
        </w:rPr>
        <w:t>つなぐ</w:t>
      </w:r>
      <w:r w:rsidR="000644B8" w:rsidRPr="007115AD">
        <w:rPr>
          <w:rFonts w:ascii="ＭＳ 明朝" w:eastAsia="ＭＳ 明朝" w:hAnsi="ＭＳ 明朝" w:hint="eastAsia"/>
          <w:sz w:val="21"/>
          <w:szCs w:val="21"/>
        </w:rPr>
        <w:t>試みはするが、実際に解決</w:t>
      </w:r>
      <w:r w:rsidR="00285B8F" w:rsidRPr="007115AD">
        <w:rPr>
          <w:rFonts w:ascii="ＭＳ 明朝" w:eastAsia="ＭＳ 明朝" w:hAnsi="ＭＳ 明朝" w:hint="eastAsia"/>
          <w:sz w:val="21"/>
          <w:szCs w:val="21"/>
        </w:rPr>
        <w:t>・緩和</w:t>
      </w:r>
      <w:r w:rsidR="000644B8" w:rsidRPr="007115AD">
        <w:rPr>
          <w:rFonts w:ascii="ＭＳ 明朝" w:eastAsia="ＭＳ 明朝" w:hAnsi="ＭＳ 明朝" w:hint="eastAsia"/>
          <w:sz w:val="21"/>
          <w:szCs w:val="21"/>
        </w:rPr>
        <w:t>され</w:t>
      </w:r>
      <w:r w:rsidR="005373E7" w:rsidRPr="007115AD">
        <w:rPr>
          <w:rFonts w:ascii="ＭＳ 明朝" w:eastAsia="ＭＳ 明朝" w:hAnsi="ＭＳ 明朝" w:hint="eastAsia"/>
          <w:sz w:val="21"/>
          <w:szCs w:val="21"/>
        </w:rPr>
        <w:t>た</w:t>
      </w:r>
      <w:r w:rsidR="00C0529A">
        <w:rPr>
          <w:rFonts w:ascii="ＭＳ 明朝" w:eastAsia="ＭＳ 明朝" w:hAnsi="ＭＳ 明朝" w:hint="eastAsia"/>
          <w:sz w:val="21"/>
          <w:szCs w:val="21"/>
        </w:rPr>
        <w:t>かの</w:t>
      </w:r>
      <w:r w:rsidR="005373E7" w:rsidRPr="007115AD">
        <w:rPr>
          <w:rFonts w:ascii="ＭＳ 明朝" w:eastAsia="ＭＳ 明朝" w:hAnsi="ＭＳ 明朝" w:hint="eastAsia"/>
          <w:sz w:val="21"/>
          <w:szCs w:val="21"/>
        </w:rPr>
        <w:t>確認や、問題解決から</w:t>
      </w:r>
      <w:r w:rsidR="004645E5" w:rsidRPr="007115AD">
        <w:rPr>
          <w:rFonts w:ascii="ＭＳ 明朝" w:eastAsia="ＭＳ 明朝" w:hAnsi="ＭＳ 明朝" w:hint="eastAsia"/>
          <w:sz w:val="21"/>
          <w:szCs w:val="21"/>
        </w:rPr>
        <w:t>自立に</w:t>
      </w:r>
      <w:r w:rsidR="00075024" w:rsidRPr="007115AD">
        <w:rPr>
          <w:rFonts w:ascii="ＭＳ 明朝" w:eastAsia="ＭＳ 明朝" w:hAnsi="ＭＳ 明朝" w:hint="eastAsia"/>
          <w:sz w:val="21"/>
          <w:szCs w:val="21"/>
        </w:rPr>
        <w:t>繋が</w:t>
      </w:r>
      <w:r w:rsidR="004645E5" w:rsidRPr="007115AD">
        <w:rPr>
          <w:rFonts w:ascii="ＭＳ 明朝" w:eastAsia="ＭＳ 明朝" w:hAnsi="ＭＳ 明朝" w:hint="eastAsia"/>
          <w:sz w:val="21"/>
          <w:szCs w:val="21"/>
        </w:rPr>
        <w:t>っていく</w:t>
      </w:r>
      <w:r w:rsidR="000644B8" w:rsidRPr="007115AD">
        <w:rPr>
          <w:rFonts w:ascii="ＭＳ 明朝" w:eastAsia="ＭＳ 明朝" w:hAnsi="ＭＳ 明朝" w:hint="eastAsia"/>
          <w:sz w:val="21"/>
          <w:szCs w:val="21"/>
        </w:rPr>
        <w:t>まで</w:t>
      </w:r>
      <w:r w:rsidR="005373E7" w:rsidRPr="007115AD">
        <w:rPr>
          <w:rFonts w:ascii="ＭＳ 明朝" w:eastAsia="ＭＳ 明朝" w:hAnsi="ＭＳ 明朝" w:hint="eastAsia"/>
          <w:sz w:val="21"/>
          <w:szCs w:val="21"/>
        </w:rPr>
        <w:t>の</w:t>
      </w:r>
      <w:r w:rsidR="004645E5" w:rsidRPr="007115AD">
        <w:rPr>
          <w:rFonts w:ascii="ＭＳ 明朝" w:eastAsia="ＭＳ 明朝" w:hAnsi="ＭＳ 明朝" w:hint="eastAsia"/>
          <w:sz w:val="21"/>
          <w:szCs w:val="21"/>
        </w:rPr>
        <w:t>継続的な</w:t>
      </w:r>
      <w:r w:rsidR="000644B8" w:rsidRPr="007115AD">
        <w:rPr>
          <w:rFonts w:ascii="ＭＳ 明朝" w:eastAsia="ＭＳ 明朝" w:hAnsi="ＭＳ 明朝" w:hint="eastAsia"/>
          <w:sz w:val="21"/>
          <w:szCs w:val="21"/>
        </w:rPr>
        <w:t>支援を行</w:t>
      </w:r>
      <w:r w:rsidR="00942D2E" w:rsidRPr="007115AD">
        <w:rPr>
          <w:rFonts w:ascii="ＭＳ 明朝" w:eastAsia="ＭＳ 明朝" w:hAnsi="ＭＳ 明朝" w:hint="eastAsia"/>
          <w:sz w:val="21"/>
          <w:szCs w:val="21"/>
        </w:rPr>
        <w:t>う相談窓口</w:t>
      </w:r>
      <w:r w:rsidR="000644B8" w:rsidRPr="007115AD">
        <w:rPr>
          <w:rFonts w:ascii="ＭＳ 明朝" w:eastAsia="ＭＳ 明朝" w:hAnsi="ＭＳ 明朝" w:hint="eastAsia"/>
          <w:sz w:val="21"/>
          <w:szCs w:val="21"/>
        </w:rPr>
        <w:t>は少ない。</w:t>
      </w:r>
    </w:p>
    <w:p w14:paraId="3B147325" w14:textId="77777777" w:rsidR="00390660" w:rsidRDefault="00390660" w:rsidP="00714388">
      <w:pPr>
        <w:pStyle w:val="a3"/>
        <w:spacing w:line="276" w:lineRule="auto"/>
        <w:ind w:leftChars="0" w:left="0" w:firstLineChars="64" w:firstLine="134"/>
        <w:rPr>
          <w:rFonts w:ascii="ＭＳ 明朝" w:eastAsia="ＭＳ 明朝" w:hAnsi="ＭＳ 明朝"/>
          <w:sz w:val="21"/>
          <w:szCs w:val="21"/>
        </w:rPr>
      </w:pPr>
    </w:p>
    <w:p w14:paraId="63B633FB" w14:textId="77777777" w:rsidR="00F5011A" w:rsidRDefault="00F5011A" w:rsidP="00714388">
      <w:pPr>
        <w:pStyle w:val="a3"/>
        <w:spacing w:line="276" w:lineRule="auto"/>
        <w:ind w:leftChars="0" w:left="0" w:firstLineChars="64" w:firstLine="134"/>
        <w:rPr>
          <w:rFonts w:ascii="ＭＳ 明朝" w:eastAsia="ＭＳ 明朝" w:hAnsi="ＭＳ 明朝"/>
          <w:sz w:val="21"/>
          <w:szCs w:val="21"/>
        </w:rPr>
      </w:pPr>
    </w:p>
    <w:p w14:paraId="5FF4FFE5" w14:textId="77777777" w:rsidR="00F5011A" w:rsidRDefault="00F5011A" w:rsidP="00714388">
      <w:pPr>
        <w:pStyle w:val="a3"/>
        <w:spacing w:line="276" w:lineRule="auto"/>
        <w:ind w:leftChars="0" w:left="0" w:firstLineChars="64" w:firstLine="134"/>
        <w:rPr>
          <w:rFonts w:ascii="ＭＳ 明朝" w:eastAsia="ＭＳ 明朝" w:hAnsi="ＭＳ 明朝"/>
          <w:sz w:val="21"/>
          <w:szCs w:val="21"/>
        </w:rPr>
      </w:pPr>
    </w:p>
    <w:p w14:paraId="5509DA9E" w14:textId="77777777" w:rsidR="00F5011A" w:rsidRDefault="00F5011A" w:rsidP="00714388">
      <w:pPr>
        <w:pStyle w:val="a3"/>
        <w:spacing w:line="276" w:lineRule="auto"/>
        <w:ind w:leftChars="0" w:left="0" w:firstLineChars="64" w:firstLine="134"/>
        <w:rPr>
          <w:rFonts w:ascii="ＭＳ 明朝" w:eastAsia="ＭＳ 明朝" w:hAnsi="ＭＳ 明朝" w:hint="eastAsia"/>
          <w:sz w:val="21"/>
          <w:szCs w:val="21"/>
        </w:rPr>
      </w:pPr>
    </w:p>
    <w:p w14:paraId="76C7A82D" w14:textId="36F2BF21" w:rsidR="004D05FD" w:rsidRDefault="004D05FD" w:rsidP="004D05FD">
      <w:pPr>
        <w:pStyle w:val="a3"/>
        <w:spacing w:line="276" w:lineRule="auto"/>
        <w:ind w:leftChars="0" w:left="0" w:firstLineChars="64" w:firstLine="134"/>
        <w:jc w:val="center"/>
        <w:rPr>
          <w:rFonts w:ascii="ＭＳ 明朝" w:eastAsia="ＭＳ 明朝" w:hAnsi="ＭＳ 明朝"/>
          <w:sz w:val="18"/>
          <w:szCs w:val="18"/>
        </w:rPr>
      </w:pPr>
      <w:r>
        <w:rPr>
          <w:rFonts w:ascii="ＭＳ 明朝" w:eastAsia="ＭＳ 明朝" w:hAnsi="ＭＳ 明朝" w:hint="eastAsia"/>
          <w:sz w:val="21"/>
          <w:szCs w:val="21"/>
        </w:rPr>
        <w:t>表１</w:t>
      </w:r>
      <w:r w:rsidR="00D97739">
        <w:rPr>
          <w:rFonts w:ascii="ＭＳ 明朝" w:eastAsia="ＭＳ 明朝" w:hAnsi="ＭＳ 明朝" w:hint="eastAsia"/>
          <w:sz w:val="21"/>
          <w:szCs w:val="21"/>
        </w:rPr>
        <w:t>：</w:t>
      </w:r>
      <w:r>
        <w:rPr>
          <w:rFonts w:ascii="ＭＳ 明朝" w:eastAsia="ＭＳ 明朝" w:hAnsi="ＭＳ 明朝" w:hint="eastAsia"/>
          <w:sz w:val="21"/>
          <w:szCs w:val="21"/>
        </w:rPr>
        <w:t>問５</w:t>
      </w:r>
      <w:r w:rsidRPr="004D05FD">
        <w:rPr>
          <w:rFonts w:ascii="ＭＳ 明朝" w:eastAsia="ＭＳ 明朝" w:hAnsi="ＭＳ 明朝" w:hint="eastAsia"/>
          <w:sz w:val="18"/>
          <w:szCs w:val="18"/>
        </w:rPr>
        <w:t>（回答をもとに筆者が作成）</w:t>
      </w:r>
    </w:p>
    <w:p w14:paraId="7B815DC0" w14:textId="73940DB1" w:rsidR="001C0287" w:rsidRPr="00390660" w:rsidRDefault="00EE4DC7" w:rsidP="00390660">
      <w:pPr>
        <w:pStyle w:val="a3"/>
        <w:spacing w:line="276" w:lineRule="auto"/>
        <w:ind w:leftChars="0" w:left="0" w:firstLineChars="64" w:firstLine="115"/>
        <w:jc w:val="center"/>
        <w:rPr>
          <w:rFonts w:ascii="ＭＳ 明朝" w:eastAsia="ＭＳ 明朝" w:hAnsi="ＭＳ 明朝"/>
          <w:sz w:val="18"/>
          <w:szCs w:val="18"/>
        </w:rPr>
      </w:pPr>
      <w:r>
        <w:rPr>
          <w:rFonts w:ascii="ＭＳ 明朝" w:eastAsia="ＭＳ 明朝" w:hAnsi="ＭＳ 明朝" w:hint="eastAsia"/>
          <w:noProof/>
          <w:sz w:val="18"/>
          <w:szCs w:val="18"/>
        </w:rPr>
        <w:drawing>
          <wp:inline distT="0" distB="0" distL="0" distR="0" wp14:anchorId="7EBAD45D" wp14:editId="43E7E3E5">
            <wp:extent cx="4130806" cy="2016420"/>
            <wp:effectExtent l="12700" t="12700" r="9525" b="158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8" cstate="print">
                      <a:extLst>
                        <a:ext uri="{28A0092B-C50C-407E-A947-70E740481C1C}">
                          <a14:useLocalDpi xmlns:a14="http://schemas.microsoft.com/office/drawing/2010/main" val="0"/>
                        </a:ext>
                      </a:extLst>
                    </a:blip>
                    <a:srcRect l="1829" t="20182" r="5049" b="15491"/>
                    <a:stretch/>
                  </pic:blipFill>
                  <pic:spPr bwMode="auto">
                    <a:xfrm>
                      <a:off x="0" y="0"/>
                      <a:ext cx="4135830" cy="201887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69B1DA3" w14:textId="77777777" w:rsidR="001C0287" w:rsidRDefault="001C0287" w:rsidP="001B1051">
      <w:pPr>
        <w:pStyle w:val="a3"/>
        <w:spacing w:line="276" w:lineRule="auto"/>
        <w:ind w:leftChars="0" w:left="0" w:firstLineChars="64" w:firstLine="134"/>
        <w:jc w:val="center"/>
        <w:rPr>
          <w:rFonts w:ascii="ＭＳ 明朝" w:eastAsia="ＭＳ 明朝" w:hAnsi="ＭＳ 明朝"/>
          <w:sz w:val="21"/>
          <w:szCs w:val="21"/>
        </w:rPr>
      </w:pPr>
    </w:p>
    <w:p w14:paraId="333ECA06" w14:textId="1DB9C9D9" w:rsidR="004D05FD" w:rsidRPr="001B1051" w:rsidRDefault="004D05FD" w:rsidP="001B1051">
      <w:pPr>
        <w:pStyle w:val="a3"/>
        <w:spacing w:line="276" w:lineRule="auto"/>
        <w:ind w:leftChars="0" w:left="0" w:firstLineChars="64" w:firstLine="134"/>
        <w:jc w:val="center"/>
        <w:rPr>
          <w:rFonts w:ascii="ＭＳ 明朝" w:eastAsia="ＭＳ 明朝" w:hAnsi="ＭＳ 明朝"/>
          <w:sz w:val="18"/>
          <w:szCs w:val="18"/>
        </w:rPr>
      </w:pPr>
      <w:r>
        <w:rPr>
          <w:rFonts w:ascii="ＭＳ 明朝" w:eastAsia="ＭＳ 明朝" w:hAnsi="ＭＳ 明朝" w:hint="eastAsia"/>
          <w:sz w:val="21"/>
          <w:szCs w:val="21"/>
        </w:rPr>
        <w:t>表２</w:t>
      </w:r>
      <w:r w:rsidR="00D97739">
        <w:rPr>
          <w:rFonts w:ascii="ＭＳ 明朝" w:eastAsia="ＭＳ 明朝" w:hAnsi="ＭＳ 明朝" w:hint="eastAsia"/>
          <w:sz w:val="21"/>
          <w:szCs w:val="21"/>
        </w:rPr>
        <w:t>：</w:t>
      </w:r>
      <w:r>
        <w:rPr>
          <w:rFonts w:ascii="ＭＳ 明朝" w:eastAsia="ＭＳ 明朝" w:hAnsi="ＭＳ 明朝" w:hint="eastAsia"/>
          <w:sz w:val="21"/>
          <w:szCs w:val="21"/>
        </w:rPr>
        <w:t>問６</w:t>
      </w:r>
      <w:r w:rsidRPr="004D05FD">
        <w:rPr>
          <w:rFonts w:ascii="ＭＳ 明朝" w:eastAsia="ＭＳ 明朝" w:hAnsi="ＭＳ 明朝" w:hint="eastAsia"/>
          <w:sz w:val="18"/>
          <w:szCs w:val="18"/>
        </w:rPr>
        <w:t>（回答をもとに筆者が作成）</w:t>
      </w:r>
    </w:p>
    <w:p w14:paraId="7636F88A" w14:textId="5FE6F3E0" w:rsidR="007855A3" w:rsidRDefault="004D05FD" w:rsidP="007855A3">
      <w:pPr>
        <w:spacing w:line="276" w:lineRule="auto"/>
        <w:jc w:val="center"/>
        <w:rPr>
          <w:rFonts w:ascii="ＭＳ 明朝" w:eastAsia="ＭＳ 明朝" w:hAnsi="ＭＳ 明朝"/>
          <w:color w:val="FF0000"/>
          <w:sz w:val="21"/>
          <w:szCs w:val="21"/>
        </w:rPr>
      </w:pPr>
      <w:r>
        <w:rPr>
          <w:rFonts w:ascii="ＭＳ 明朝" w:eastAsia="ＭＳ 明朝" w:hAnsi="ＭＳ 明朝" w:hint="eastAsia"/>
          <w:noProof/>
          <w:color w:val="FF0000"/>
          <w:sz w:val="21"/>
          <w:szCs w:val="21"/>
        </w:rPr>
        <w:drawing>
          <wp:inline distT="0" distB="0" distL="0" distR="0" wp14:anchorId="3A26CE63" wp14:editId="0105921E">
            <wp:extent cx="3155372" cy="1920335"/>
            <wp:effectExtent l="12700" t="12700" r="6985" b="1016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9">
                      <a:extLst>
                        <a:ext uri="{28A0092B-C50C-407E-A947-70E740481C1C}">
                          <a14:useLocalDpi xmlns:a14="http://schemas.microsoft.com/office/drawing/2010/main" val="0"/>
                        </a:ext>
                      </a:extLst>
                    </a:blip>
                    <a:srcRect l="5650" t="31004" r="30502" b="14006"/>
                    <a:stretch/>
                  </pic:blipFill>
                  <pic:spPr bwMode="auto">
                    <a:xfrm>
                      <a:off x="0" y="0"/>
                      <a:ext cx="3174560" cy="193201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FDFA446" w14:textId="77777777" w:rsidR="004158C6" w:rsidRDefault="004158C6" w:rsidP="00A662B4">
      <w:pPr>
        <w:spacing w:line="276" w:lineRule="auto"/>
        <w:rPr>
          <w:rFonts w:ascii="ＭＳ 明朝" w:eastAsia="ＭＳ 明朝" w:hAnsi="ＭＳ 明朝"/>
          <w:color w:val="FF0000"/>
          <w:sz w:val="21"/>
          <w:szCs w:val="21"/>
        </w:rPr>
      </w:pPr>
    </w:p>
    <w:p w14:paraId="5D9B78FB" w14:textId="0FC7E5C8" w:rsidR="00F036A7" w:rsidRDefault="007A471A" w:rsidP="00714388">
      <w:pPr>
        <w:pStyle w:val="a3"/>
        <w:spacing w:line="276" w:lineRule="auto"/>
        <w:ind w:leftChars="0" w:left="0"/>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F036A7">
        <w:rPr>
          <w:rFonts w:ascii="ＭＳ ゴシック" w:eastAsia="ＭＳ ゴシック" w:hAnsi="ＭＳ ゴシック" w:hint="eastAsia"/>
          <w:sz w:val="21"/>
          <w:szCs w:val="21"/>
        </w:rPr>
        <w:t>.</w:t>
      </w:r>
      <w:r w:rsidR="00F036A7" w:rsidRPr="0016489B">
        <w:rPr>
          <w:rFonts w:ascii="ＭＳ ゴシック" w:eastAsia="ＭＳ ゴシック" w:hAnsi="ＭＳ ゴシック" w:hint="eastAsia"/>
          <w:sz w:val="21"/>
          <w:szCs w:val="21"/>
        </w:rPr>
        <w:t xml:space="preserve"> </w:t>
      </w:r>
      <w:r w:rsidR="00F036A7">
        <w:rPr>
          <w:rFonts w:ascii="ＭＳ ゴシック" w:eastAsia="ＭＳ ゴシック" w:hAnsi="ＭＳ ゴシック" w:hint="eastAsia"/>
          <w:sz w:val="21"/>
          <w:szCs w:val="21"/>
        </w:rPr>
        <w:t>外国人相談員研修の構築に向けて</w:t>
      </w:r>
    </w:p>
    <w:p w14:paraId="24970FCC" w14:textId="4C2412EE" w:rsidR="00401319" w:rsidRPr="000435D3" w:rsidRDefault="00F036A7" w:rsidP="00BA214B">
      <w:pPr>
        <w:ind w:firstLineChars="67" w:firstLine="141"/>
        <w:rPr>
          <w:rFonts w:ascii="ＭＳ 明朝" w:eastAsia="ＭＳ 明朝" w:hAnsi="ＭＳ 明朝"/>
          <w:szCs w:val="21"/>
        </w:rPr>
      </w:pPr>
      <w:r>
        <w:rPr>
          <w:rFonts w:ascii="ＭＳ 明朝" w:eastAsia="ＭＳ 明朝" w:hAnsi="ＭＳ 明朝" w:hint="eastAsia"/>
          <w:sz w:val="21"/>
          <w:szCs w:val="21"/>
        </w:rPr>
        <w:t>本章では、今まで整理してきたことを踏まえて、外国人相談員研修の構築に向けて、どのような研修</w:t>
      </w:r>
      <w:r w:rsidR="002B07BC">
        <w:rPr>
          <w:rFonts w:ascii="ＭＳ 明朝" w:eastAsia="ＭＳ 明朝" w:hAnsi="ＭＳ 明朝" w:hint="eastAsia"/>
          <w:sz w:val="21"/>
          <w:szCs w:val="21"/>
        </w:rPr>
        <w:t>内容が考えられるか検討して行きたい</w:t>
      </w:r>
      <w:r>
        <w:rPr>
          <w:rFonts w:ascii="ＭＳ 明朝" w:eastAsia="ＭＳ 明朝" w:hAnsi="ＭＳ 明朝" w:hint="eastAsia"/>
          <w:sz w:val="21"/>
          <w:szCs w:val="21"/>
        </w:rPr>
        <w:t>。</w:t>
      </w:r>
      <w:r w:rsidR="00E5059A">
        <w:rPr>
          <w:rFonts w:ascii="ＭＳ 明朝" w:eastAsia="ＭＳ 明朝" w:hAnsi="ＭＳ 明朝" w:hint="eastAsia"/>
          <w:sz w:val="21"/>
          <w:szCs w:val="21"/>
        </w:rPr>
        <w:t>まず、</w:t>
      </w:r>
      <w:r w:rsidR="007C6828">
        <w:rPr>
          <w:rFonts w:ascii="ＭＳ 明朝" w:eastAsia="ＭＳ 明朝" w:hAnsi="ＭＳ 明朝" w:hint="eastAsia"/>
          <w:sz w:val="21"/>
          <w:szCs w:val="21"/>
        </w:rPr>
        <w:t>県内の相談窓口が具体的に行なっている支援</w:t>
      </w:r>
      <w:r w:rsidR="00E5059A">
        <w:rPr>
          <w:rFonts w:ascii="ＭＳ 明朝" w:eastAsia="ＭＳ 明朝" w:hAnsi="ＭＳ 明朝" w:hint="eastAsia"/>
          <w:sz w:val="21"/>
          <w:szCs w:val="21"/>
        </w:rPr>
        <w:t>から見えてきたことは、</w:t>
      </w:r>
      <w:r w:rsidR="007C6828">
        <w:rPr>
          <w:rFonts w:ascii="ＭＳ 明朝" w:eastAsia="ＭＳ 明朝" w:hAnsi="ＭＳ 明朝" w:hint="eastAsia"/>
          <w:color w:val="000000" w:themeColor="text1"/>
          <w:sz w:val="21"/>
          <w:szCs w:val="21"/>
        </w:rPr>
        <w:t>県内</w:t>
      </w:r>
      <w:r w:rsidR="00E5059A" w:rsidRPr="009E64E2">
        <w:rPr>
          <w:rFonts w:ascii="ＭＳ 明朝" w:eastAsia="ＭＳ 明朝" w:hAnsi="ＭＳ 明朝" w:hint="eastAsia"/>
          <w:color w:val="000000" w:themeColor="text1"/>
          <w:sz w:val="21"/>
          <w:szCs w:val="21"/>
        </w:rPr>
        <w:t>相談窓口</w:t>
      </w:r>
      <w:r w:rsidR="0059391A">
        <w:rPr>
          <w:rFonts w:ascii="ＭＳ 明朝" w:eastAsia="ＭＳ 明朝" w:hAnsi="ＭＳ 明朝" w:hint="eastAsia"/>
          <w:color w:val="000000" w:themeColor="text1"/>
          <w:sz w:val="21"/>
          <w:szCs w:val="21"/>
        </w:rPr>
        <w:t>の多く</w:t>
      </w:r>
      <w:r w:rsidR="00E5059A" w:rsidRPr="009E64E2">
        <w:rPr>
          <w:rFonts w:ascii="ＭＳ 明朝" w:eastAsia="ＭＳ 明朝" w:hAnsi="ＭＳ 明朝" w:hint="eastAsia"/>
          <w:color w:val="000000" w:themeColor="text1"/>
          <w:sz w:val="21"/>
          <w:szCs w:val="21"/>
        </w:rPr>
        <w:t>は、情報提供や役所内での手続き補助のみでなく、</w:t>
      </w:r>
      <w:r w:rsidR="007C6828">
        <w:rPr>
          <w:rFonts w:ascii="ＭＳ 明朝" w:eastAsia="ＭＳ 明朝" w:hAnsi="ＭＳ 明朝" w:hint="eastAsia"/>
          <w:sz w:val="21"/>
          <w:szCs w:val="21"/>
        </w:rPr>
        <w:t>問題を整理し、地域にある社会資源につなぐといった</w:t>
      </w:r>
      <w:r w:rsidR="00C5227D">
        <w:rPr>
          <w:rFonts w:ascii="ＭＳ 明朝" w:eastAsia="ＭＳ 明朝" w:hAnsi="ＭＳ 明朝" w:hint="eastAsia"/>
          <w:color w:val="000000" w:themeColor="text1"/>
          <w:sz w:val="21"/>
          <w:szCs w:val="21"/>
        </w:rPr>
        <w:t>「</w:t>
      </w:r>
      <w:r w:rsidR="00E5059A" w:rsidRPr="009E64E2">
        <w:rPr>
          <w:rFonts w:ascii="ＭＳ 明朝" w:eastAsia="ＭＳ 明朝" w:hAnsi="ＭＳ 明朝" w:hint="eastAsia"/>
          <w:color w:val="000000" w:themeColor="text1"/>
          <w:sz w:val="21"/>
          <w:szCs w:val="21"/>
        </w:rPr>
        <w:t>問題解決</w:t>
      </w:r>
      <w:r w:rsidR="00C5227D">
        <w:rPr>
          <w:rFonts w:ascii="ＭＳ 明朝" w:eastAsia="ＭＳ 明朝" w:hAnsi="ＭＳ 明朝" w:hint="eastAsia"/>
          <w:color w:val="000000" w:themeColor="text1"/>
          <w:sz w:val="21"/>
          <w:szCs w:val="21"/>
        </w:rPr>
        <w:t>」</w:t>
      </w:r>
      <w:r w:rsidR="00E5059A" w:rsidRPr="009E64E2">
        <w:rPr>
          <w:rFonts w:ascii="ＭＳ 明朝" w:eastAsia="ＭＳ 明朝" w:hAnsi="ＭＳ 明朝" w:hint="eastAsia"/>
          <w:color w:val="000000" w:themeColor="text1"/>
          <w:sz w:val="21"/>
          <w:szCs w:val="21"/>
        </w:rPr>
        <w:t>に向けた作業を既に行なっていること</w:t>
      </w:r>
      <w:r w:rsidR="0059391A">
        <w:rPr>
          <w:rFonts w:ascii="ＭＳ 明朝" w:eastAsia="ＭＳ 明朝" w:hAnsi="ＭＳ 明朝" w:hint="eastAsia"/>
          <w:color w:val="000000" w:themeColor="text1"/>
          <w:sz w:val="21"/>
          <w:szCs w:val="21"/>
        </w:rPr>
        <w:t>がわかった。よって</w:t>
      </w:r>
      <w:r w:rsidR="00C5227D">
        <w:rPr>
          <w:rFonts w:ascii="ＭＳ 明朝" w:eastAsia="ＭＳ 明朝" w:hAnsi="ＭＳ 明朝" w:hint="eastAsia"/>
          <w:color w:val="000000" w:themeColor="text1"/>
          <w:sz w:val="21"/>
          <w:szCs w:val="21"/>
        </w:rPr>
        <w:t>、</w:t>
      </w:r>
      <w:r w:rsidR="00C5227D">
        <w:rPr>
          <w:rFonts w:ascii="ＭＳ 明朝" w:eastAsia="ＭＳ 明朝" w:hAnsi="ＭＳ 明朝" w:hint="eastAsia"/>
          <w:sz w:val="21"/>
          <w:szCs w:val="21"/>
        </w:rPr>
        <w:t>相談員の最低限の知識や技術</w:t>
      </w:r>
      <w:r w:rsidR="00F613AA">
        <w:rPr>
          <w:rFonts w:ascii="ＭＳ 明朝" w:eastAsia="ＭＳ 明朝" w:hAnsi="ＭＳ 明朝" w:hint="eastAsia"/>
          <w:sz w:val="21"/>
          <w:szCs w:val="21"/>
        </w:rPr>
        <w:t>を</w:t>
      </w:r>
      <w:r w:rsidR="00C5227D">
        <w:rPr>
          <w:rFonts w:ascii="ＭＳ 明朝" w:eastAsia="ＭＳ 明朝" w:hAnsi="ＭＳ 明朝" w:hint="eastAsia"/>
          <w:sz w:val="21"/>
          <w:szCs w:val="21"/>
        </w:rPr>
        <w:t>担保</w:t>
      </w:r>
      <w:r w:rsidR="00F613AA">
        <w:rPr>
          <w:rFonts w:ascii="ＭＳ 明朝" w:eastAsia="ＭＳ 明朝" w:hAnsi="ＭＳ 明朝" w:hint="eastAsia"/>
          <w:sz w:val="21"/>
          <w:szCs w:val="21"/>
        </w:rPr>
        <w:t>する仕組みとして</w:t>
      </w:r>
      <w:r w:rsidR="00C5227D">
        <w:rPr>
          <w:rFonts w:ascii="ＭＳ 明朝" w:eastAsia="ＭＳ 明朝" w:hAnsi="ＭＳ 明朝" w:hint="eastAsia"/>
          <w:sz w:val="21"/>
          <w:szCs w:val="21"/>
        </w:rPr>
        <w:t>、これらの業務がより問題解決に繋がるための研修を考えたい。これらが、より問題解決に繋がっていくためには、「問題整理や問題の本質を理解する力」そして、「社会資源の知識や連携調整力」が求められる。これら</w:t>
      </w:r>
      <w:r w:rsidR="000E5237">
        <w:rPr>
          <w:rFonts w:ascii="ＭＳ 明朝" w:eastAsia="ＭＳ 明朝" w:hAnsi="ＭＳ 明朝" w:hint="eastAsia"/>
          <w:sz w:val="21"/>
          <w:szCs w:val="21"/>
        </w:rPr>
        <w:t>の力</w:t>
      </w:r>
      <w:r w:rsidR="00C5227D">
        <w:rPr>
          <w:rFonts w:ascii="ＭＳ 明朝" w:eastAsia="ＭＳ 明朝" w:hAnsi="ＭＳ 明朝" w:hint="eastAsia"/>
          <w:sz w:val="21"/>
          <w:szCs w:val="21"/>
        </w:rPr>
        <w:t>は、先に述べた外国人相談事業に関しての</w:t>
      </w:r>
      <w:r w:rsidR="00A17433">
        <w:rPr>
          <w:rFonts w:ascii="ＭＳ 明朝" w:eastAsia="ＭＳ 明朝" w:hAnsi="ＭＳ 明朝" w:hint="eastAsia"/>
          <w:sz w:val="21"/>
          <w:szCs w:val="21"/>
        </w:rPr>
        <w:t>協働</w:t>
      </w:r>
      <w:r w:rsidR="00C5227D">
        <w:rPr>
          <w:rFonts w:ascii="ＭＳ 明朝" w:eastAsia="ＭＳ 明朝" w:hAnsi="ＭＳ 明朝" w:hint="eastAsia"/>
          <w:sz w:val="21"/>
          <w:szCs w:val="21"/>
        </w:rPr>
        <w:t>実践研究論文集の中でも、</w:t>
      </w:r>
      <w:r w:rsidR="00C5227D">
        <w:rPr>
          <w:rFonts w:ascii="ＭＳ 明朝" w:eastAsia="ＭＳ 明朝" w:hAnsi="ＭＳ 明朝"/>
          <w:sz w:val="21"/>
          <w:szCs w:val="21"/>
        </w:rPr>
        <w:t>杉澤（2009）</w:t>
      </w:r>
      <w:r w:rsidR="00C5227D">
        <w:rPr>
          <w:rFonts w:ascii="ＭＳ 明朝" w:eastAsia="ＭＳ 明朝" w:hAnsi="ＭＳ 明朝" w:hint="eastAsia"/>
          <w:sz w:val="21"/>
          <w:szCs w:val="21"/>
        </w:rPr>
        <w:t>や渡戸</w:t>
      </w:r>
      <w:r w:rsidR="00C5227D">
        <w:rPr>
          <w:rFonts w:ascii="ＭＳ 明朝" w:eastAsia="ＭＳ 明朝" w:hAnsi="ＭＳ 明朝"/>
          <w:sz w:val="21"/>
          <w:szCs w:val="21"/>
        </w:rPr>
        <w:t>（2009）</w:t>
      </w:r>
      <w:r w:rsidR="00C5227D">
        <w:rPr>
          <w:rFonts w:ascii="ＭＳ 明朝" w:eastAsia="ＭＳ 明朝" w:hAnsi="ＭＳ 明朝" w:hint="eastAsia"/>
          <w:sz w:val="21"/>
          <w:szCs w:val="21"/>
        </w:rPr>
        <w:t>らが</w:t>
      </w:r>
      <w:r w:rsidR="007C6828">
        <w:rPr>
          <w:rFonts w:ascii="ＭＳ 明朝" w:eastAsia="ＭＳ 明朝" w:hAnsi="ＭＳ 明朝" w:hint="eastAsia"/>
          <w:sz w:val="21"/>
          <w:szCs w:val="21"/>
        </w:rPr>
        <w:t>問題解決のために、</w:t>
      </w:r>
      <w:r w:rsidR="00C5227D">
        <w:rPr>
          <w:rFonts w:ascii="ＭＳ 明朝" w:eastAsia="ＭＳ 明朝" w:hAnsi="ＭＳ 明朝" w:hint="eastAsia"/>
          <w:sz w:val="21"/>
          <w:szCs w:val="21"/>
        </w:rPr>
        <w:t>相談員に必要な能力として述べている（</w:t>
      </w:r>
      <w:r w:rsidR="003A3853">
        <w:rPr>
          <w:rFonts w:ascii="ＭＳ 明朝" w:eastAsia="ＭＳ 明朝" w:hAnsi="ＭＳ 明朝" w:hint="eastAsia"/>
          <w:sz w:val="21"/>
          <w:szCs w:val="21"/>
        </w:rPr>
        <w:t>杉澤</w:t>
      </w:r>
      <w:r w:rsidR="00C5227D">
        <w:rPr>
          <w:rFonts w:ascii="ＭＳ 明朝" w:eastAsia="ＭＳ 明朝" w:hAnsi="ＭＳ 明朝"/>
          <w:sz w:val="21"/>
          <w:szCs w:val="21"/>
        </w:rPr>
        <w:t>2009</w:t>
      </w:r>
      <w:r w:rsidR="00F0695E">
        <w:rPr>
          <w:rFonts w:ascii="ＭＳ 明朝" w:eastAsia="ＭＳ 明朝" w:hAnsi="ＭＳ 明朝"/>
          <w:sz w:val="21"/>
          <w:szCs w:val="21"/>
        </w:rPr>
        <w:t>:</w:t>
      </w:r>
      <w:r w:rsidR="00C5227D">
        <w:rPr>
          <w:rFonts w:ascii="ＭＳ 明朝" w:eastAsia="ＭＳ 明朝" w:hAnsi="ＭＳ 明朝" w:hint="eastAsia"/>
          <w:sz w:val="21"/>
          <w:szCs w:val="21"/>
        </w:rPr>
        <w:t>4</w:t>
      </w:r>
      <w:r w:rsidR="00C5227D">
        <w:rPr>
          <w:rFonts w:ascii="ＭＳ 明朝" w:eastAsia="ＭＳ 明朝" w:hAnsi="ＭＳ 明朝"/>
          <w:sz w:val="21"/>
          <w:szCs w:val="21"/>
        </w:rPr>
        <w:t>1</w:t>
      </w:r>
      <w:r w:rsidR="00F0695E">
        <w:rPr>
          <w:rFonts w:ascii="ＭＳ 明朝" w:eastAsia="ＭＳ 明朝" w:hAnsi="ＭＳ 明朝"/>
          <w:sz w:val="21"/>
          <w:szCs w:val="21"/>
        </w:rPr>
        <w:t>,</w:t>
      </w:r>
      <w:r w:rsidR="00C5227D">
        <w:rPr>
          <w:rFonts w:ascii="ＭＳ 明朝" w:eastAsia="ＭＳ 明朝" w:hAnsi="ＭＳ 明朝" w:hint="eastAsia"/>
          <w:sz w:val="21"/>
          <w:szCs w:val="21"/>
        </w:rPr>
        <w:t>渡戸2</w:t>
      </w:r>
      <w:r w:rsidR="00C5227D">
        <w:rPr>
          <w:rFonts w:ascii="ＭＳ 明朝" w:eastAsia="ＭＳ 明朝" w:hAnsi="ＭＳ 明朝"/>
          <w:sz w:val="21"/>
          <w:szCs w:val="21"/>
        </w:rPr>
        <w:t>009</w:t>
      </w:r>
      <w:r w:rsidR="00F0695E">
        <w:rPr>
          <w:rFonts w:ascii="ＭＳ 明朝" w:eastAsia="ＭＳ 明朝" w:hAnsi="ＭＳ 明朝"/>
          <w:sz w:val="21"/>
          <w:szCs w:val="21"/>
        </w:rPr>
        <w:t>:</w:t>
      </w:r>
      <w:r w:rsidR="00C5227D">
        <w:rPr>
          <w:rFonts w:ascii="ＭＳ 明朝" w:eastAsia="ＭＳ 明朝" w:hAnsi="ＭＳ 明朝"/>
          <w:sz w:val="21"/>
          <w:szCs w:val="21"/>
        </w:rPr>
        <w:t>92</w:t>
      </w:r>
      <w:r w:rsidR="00C5227D">
        <w:rPr>
          <w:rFonts w:ascii="ＭＳ 明朝" w:eastAsia="ＭＳ 明朝" w:hAnsi="ＭＳ 明朝" w:hint="eastAsia"/>
          <w:sz w:val="21"/>
          <w:szCs w:val="21"/>
        </w:rPr>
        <w:t>）。</w:t>
      </w:r>
      <w:r w:rsidR="00C53C07">
        <w:rPr>
          <w:rFonts w:ascii="ＭＳ 明朝" w:eastAsia="ＭＳ 明朝" w:hAnsi="ＭＳ 明朝" w:hint="eastAsia"/>
          <w:sz w:val="21"/>
          <w:szCs w:val="21"/>
        </w:rPr>
        <w:t>よって、研修の</w:t>
      </w:r>
      <w:r w:rsidR="004035E9">
        <w:rPr>
          <w:rFonts w:ascii="ＭＳ 明朝" w:eastAsia="ＭＳ 明朝" w:hAnsi="ＭＳ 明朝" w:hint="eastAsia"/>
          <w:sz w:val="21"/>
          <w:szCs w:val="21"/>
        </w:rPr>
        <w:t>目標</w:t>
      </w:r>
      <w:r w:rsidR="00C53C07">
        <w:rPr>
          <w:rFonts w:ascii="ＭＳ 明朝" w:eastAsia="ＭＳ 明朝" w:hAnsi="ＭＳ 明朝" w:hint="eastAsia"/>
          <w:sz w:val="21"/>
          <w:szCs w:val="21"/>
        </w:rPr>
        <w:t>を</w:t>
      </w:r>
      <w:r w:rsidR="007E7776">
        <w:rPr>
          <w:rFonts w:ascii="ＭＳ 明朝" w:eastAsia="ＭＳ 明朝" w:hAnsi="ＭＳ 明朝" w:hint="eastAsia"/>
          <w:sz w:val="21"/>
          <w:szCs w:val="21"/>
        </w:rPr>
        <w:t>、</w:t>
      </w:r>
      <w:r w:rsidR="008D12D8" w:rsidRPr="00C53C07">
        <w:rPr>
          <w:rFonts w:ascii="ＭＳ 明朝" w:eastAsia="ＭＳ 明朝" w:hAnsi="ＭＳ 明朝" w:hint="eastAsia"/>
          <w:sz w:val="21"/>
          <w:szCs w:val="21"/>
        </w:rPr>
        <w:t>①相談者の問題をより適切に理解できるようにする</w:t>
      </w:r>
      <w:r w:rsidR="007E7776">
        <w:rPr>
          <w:rFonts w:ascii="ＭＳ 明朝" w:eastAsia="ＭＳ 明朝" w:hAnsi="ＭＳ 明朝" w:hint="eastAsia"/>
          <w:sz w:val="21"/>
          <w:szCs w:val="21"/>
        </w:rPr>
        <w:t>、</w:t>
      </w:r>
      <w:r w:rsidR="008D12D8" w:rsidRPr="00C53C07">
        <w:rPr>
          <w:rFonts w:ascii="ＭＳ 明朝" w:eastAsia="ＭＳ 明朝" w:hAnsi="ＭＳ 明朝" w:hint="eastAsia"/>
          <w:sz w:val="21"/>
          <w:szCs w:val="21"/>
        </w:rPr>
        <w:t>②相談者が必要としている社会資源により適切につなぐことができるようにする</w:t>
      </w:r>
      <w:r w:rsidR="007E7776">
        <w:rPr>
          <w:rFonts w:ascii="ＭＳ 明朝" w:eastAsia="ＭＳ 明朝" w:hAnsi="ＭＳ 明朝" w:hint="eastAsia"/>
          <w:sz w:val="21"/>
          <w:szCs w:val="21"/>
        </w:rPr>
        <w:t>、という</w:t>
      </w:r>
      <w:r w:rsidR="00C53C07">
        <w:rPr>
          <w:rFonts w:ascii="ＭＳ 明朝" w:eastAsia="ＭＳ 明朝" w:hAnsi="ＭＳ 明朝" w:hint="eastAsia"/>
          <w:sz w:val="21"/>
          <w:szCs w:val="21"/>
        </w:rPr>
        <w:t>２点に絞って考えて行く。さらに、第</w:t>
      </w:r>
      <w:r w:rsidR="007C6828">
        <w:rPr>
          <w:rFonts w:ascii="ＭＳ 明朝" w:eastAsia="ＭＳ 明朝" w:hAnsi="ＭＳ 明朝" w:hint="eastAsia"/>
          <w:sz w:val="21"/>
          <w:szCs w:val="21"/>
        </w:rPr>
        <w:t>２</w:t>
      </w:r>
      <w:r w:rsidR="00C53C07">
        <w:rPr>
          <w:rFonts w:ascii="ＭＳ 明朝" w:eastAsia="ＭＳ 明朝" w:hAnsi="ＭＳ 明朝" w:hint="eastAsia"/>
          <w:sz w:val="21"/>
          <w:szCs w:val="21"/>
        </w:rPr>
        <w:t>章で</w:t>
      </w:r>
      <w:r w:rsidR="007D5331">
        <w:rPr>
          <w:rFonts w:ascii="ＭＳ 明朝" w:eastAsia="ＭＳ 明朝" w:hAnsi="ＭＳ 明朝" w:hint="eastAsia"/>
          <w:sz w:val="21"/>
          <w:szCs w:val="21"/>
        </w:rPr>
        <w:t>あげ</w:t>
      </w:r>
      <w:r w:rsidR="00C53C07">
        <w:rPr>
          <w:rFonts w:ascii="ＭＳ 明朝" w:eastAsia="ＭＳ 明朝" w:hAnsi="ＭＳ 明朝" w:hint="eastAsia"/>
          <w:sz w:val="21"/>
          <w:szCs w:val="21"/>
        </w:rPr>
        <w:t>た</w:t>
      </w:r>
      <w:r w:rsidR="007C6828">
        <w:rPr>
          <w:rFonts w:ascii="ＭＳ 明朝" w:eastAsia="ＭＳ 明朝" w:hAnsi="ＭＳ 明朝" w:hint="eastAsia"/>
          <w:sz w:val="21"/>
          <w:szCs w:val="21"/>
        </w:rPr>
        <w:t>、「具体的な業務にソーシャルワークの</w:t>
      </w:r>
      <w:r w:rsidR="004E79BF">
        <w:rPr>
          <w:rFonts w:ascii="ＭＳ 明朝" w:eastAsia="ＭＳ 明朝" w:hAnsi="ＭＳ 明朝" w:hint="eastAsia"/>
          <w:sz w:val="21"/>
          <w:szCs w:val="21"/>
        </w:rPr>
        <w:t>知識</w:t>
      </w:r>
      <w:r w:rsidR="007C6828">
        <w:rPr>
          <w:rFonts w:ascii="ＭＳ 明朝" w:eastAsia="ＭＳ 明朝" w:hAnsi="ＭＳ 明朝" w:hint="eastAsia"/>
          <w:sz w:val="21"/>
          <w:szCs w:val="21"/>
        </w:rPr>
        <w:t>や</w:t>
      </w:r>
      <w:r w:rsidR="004E79BF">
        <w:rPr>
          <w:rFonts w:ascii="ＭＳ 明朝" w:eastAsia="ＭＳ 明朝" w:hAnsi="ＭＳ 明朝" w:hint="eastAsia"/>
          <w:sz w:val="21"/>
          <w:szCs w:val="21"/>
        </w:rPr>
        <w:t>技術</w:t>
      </w:r>
      <w:r w:rsidR="007C6828">
        <w:rPr>
          <w:rFonts w:ascii="ＭＳ 明朝" w:eastAsia="ＭＳ 明朝" w:hAnsi="ＭＳ 明朝" w:hint="eastAsia"/>
          <w:sz w:val="21"/>
          <w:szCs w:val="21"/>
        </w:rPr>
        <w:t>で何が役立つか、研修内容の定着をどのように促すか、相談体制や相談員の経験値の違いにどう対応するか」</w:t>
      </w:r>
      <w:r w:rsidR="00A17433">
        <w:rPr>
          <w:rFonts w:ascii="ＭＳ 明朝" w:eastAsia="ＭＳ 明朝" w:hAnsi="ＭＳ 明朝" w:hint="eastAsia"/>
          <w:sz w:val="21"/>
          <w:szCs w:val="21"/>
        </w:rPr>
        <w:t>という３点の課題</w:t>
      </w:r>
      <w:r w:rsidR="00FA2568">
        <w:rPr>
          <w:rFonts w:ascii="ＭＳ 明朝" w:eastAsia="ＭＳ 明朝" w:hAnsi="ＭＳ 明朝" w:hint="eastAsia"/>
          <w:sz w:val="21"/>
          <w:szCs w:val="21"/>
        </w:rPr>
        <w:t>に関しても言及して以下、研修内容を検討する</w:t>
      </w:r>
      <w:r w:rsidR="005566DE" w:rsidRPr="007C6828">
        <w:rPr>
          <w:rFonts w:ascii="ＭＳ 明朝" w:eastAsia="ＭＳ 明朝" w:hAnsi="ＭＳ 明朝" w:hint="eastAsia"/>
          <w:sz w:val="21"/>
          <w:szCs w:val="21"/>
        </w:rPr>
        <w:t>。</w:t>
      </w:r>
    </w:p>
    <w:p w14:paraId="58F89A80" w14:textId="36AB9ECA" w:rsidR="00EC0E59" w:rsidRDefault="007A7799" w:rsidP="00714388">
      <w:pPr>
        <w:pStyle w:val="a3"/>
        <w:spacing w:line="276" w:lineRule="auto"/>
        <w:ind w:leftChars="0" w:left="0" w:firstLineChars="64" w:firstLine="134"/>
        <w:rPr>
          <w:rFonts w:ascii="ＭＳ 明朝" w:eastAsia="ＭＳ 明朝" w:hAnsi="ＭＳ 明朝"/>
          <w:color w:val="000000" w:themeColor="text1"/>
          <w:sz w:val="21"/>
          <w:szCs w:val="21"/>
        </w:rPr>
      </w:pPr>
      <w:r w:rsidRPr="007A7799">
        <w:rPr>
          <w:rFonts w:ascii="ＭＳ 明朝" w:eastAsia="ＭＳ 明朝" w:hAnsi="ＭＳ 明朝" w:hint="eastAsia"/>
          <w:color w:val="000000" w:themeColor="text1"/>
          <w:sz w:val="21"/>
          <w:szCs w:val="21"/>
        </w:rPr>
        <w:t>まず、上記の研修</w:t>
      </w:r>
      <w:r w:rsidR="00205C27">
        <w:rPr>
          <w:rFonts w:ascii="ＭＳ 明朝" w:eastAsia="ＭＳ 明朝" w:hAnsi="ＭＳ 明朝" w:hint="eastAsia"/>
          <w:color w:val="000000" w:themeColor="text1"/>
          <w:sz w:val="21"/>
          <w:szCs w:val="21"/>
        </w:rPr>
        <w:t>目標</w:t>
      </w:r>
      <w:r w:rsidRPr="007A7799">
        <w:rPr>
          <w:rFonts w:ascii="ＭＳ 明朝" w:eastAsia="ＭＳ 明朝" w:hAnsi="ＭＳ 明朝" w:hint="eastAsia"/>
          <w:color w:val="000000" w:themeColor="text1"/>
          <w:sz w:val="21"/>
          <w:szCs w:val="21"/>
        </w:rPr>
        <w:t>を</w:t>
      </w:r>
      <w:r w:rsidR="00FA2568">
        <w:rPr>
          <w:rFonts w:ascii="ＭＳ 明朝" w:eastAsia="ＭＳ 明朝" w:hAnsi="ＭＳ 明朝" w:hint="eastAsia"/>
          <w:color w:val="000000" w:themeColor="text1"/>
          <w:sz w:val="21"/>
          <w:szCs w:val="21"/>
        </w:rPr>
        <w:t>達成する上で、ソーシャルワークの</w:t>
      </w:r>
      <w:r w:rsidR="004E79BF">
        <w:rPr>
          <w:rFonts w:ascii="ＭＳ 明朝" w:eastAsia="ＭＳ 明朝" w:hAnsi="ＭＳ 明朝" w:hint="eastAsia"/>
          <w:sz w:val="21"/>
          <w:szCs w:val="21"/>
        </w:rPr>
        <w:t>知識や技術</w:t>
      </w:r>
      <w:r w:rsidR="00FA2568">
        <w:rPr>
          <w:rFonts w:ascii="ＭＳ 明朝" w:eastAsia="ＭＳ 明朝" w:hAnsi="ＭＳ 明朝" w:hint="eastAsia"/>
          <w:color w:val="000000" w:themeColor="text1"/>
          <w:sz w:val="21"/>
          <w:szCs w:val="21"/>
        </w:rPr>
        <w:t>で何が役立つか筆者の考えを提示する</w:t>
      </w:r>
      <w:r w:rsidRPr="007A7799">
        <w:rPr>
          <w:rFonts w:ascii="ＭＳ 明朝" w:eastAsia="ＭＳ 明朝" w:hAnsi="ＭＳ 明朝" w:hint="eastAsia"/>
          <w:color w:val="000000" w:themeColor="text1"/>
          <w:sz w:val="21"/>
          <w:szCs w:val="21"/>
        </w:rPr>
        <w:t>。</w:t>
      </w:r>
      <w:r w:rsidR="00205C27">
        <w:rPr>
          <w:rFonts w:ascii="ＭＳ 明朝" w:eastAsia="ＭＳ 明朝" w:hAnsi="ＭＳ 明朝" w:hint="eastAsia"/>
          <w:color w:val="000000" w:themeColor="text1"/>
          <w:sz w:val="21"/>
          <w:szCs w:val="21"/>
        </w:rPr>
        <w:t>目標①を達成するために、</w:t>
      </w:r>
      <w:r w:rsidR="00F13BFA">
        <w:rPr>
          <w:rFonts w:ascii="ＭＳ 明朝" w:eastAsia="ＭＳ 明朝" w:hAnsi="ＭＳ 明朝" w:hint="eastAsia"/>
          <w:color w:val="000000" w:themeColor="text1"/>
          <w:sz w:val="21"/>
          <w:szCs w:val="21"/>
        </w:rPr>
        <w:t>相談を聞き取り、</w:t>
      </w:r>
      <w:r w:rsidR="00205C27">
        <w:rPr>
          <w:rFonts w:ascii="ＭＳ 明朝" w:eastAsia="ＭＳ 明朝" w:hAnsi="ＭＳ 明朝" w:hint="eastAsia"/>
          <w:sz w:val="21"/>
          <w:szCs w:val="21"/>
        </w:rPr>
        <w:t>問題の整理や本質を理解するという具体的な業務にソーシャルワークの</w:t>
      </w:r>
      <w:r w:rsidR="004E79BF">
        <w:rPr>
          <w:rFonts w:ascii="ＭＳ 明朝" w:eastAsia="ＭＳ 明朝" w:hAnsi="ＭＳ 明朝" w:hint="eastAsia"/>
          <w:sz w:val="21"/>
          <w:szCs w:val="21"/>
        </w:rPr>
        <w:t>知識や技術</w:t>
      </w:r>
      <w:r w:rsidR="00205C27">
        <w:rPr>
          <w:rFonts w:ascii="ＭＳ 明朝" w:eastAsia="ＭＳ 明朝" w:hAnsi="ＭＳ 明朝" w:hint="eastAsia"/>
          <w:sz w:val="21"/>
          <w:szCs w:val="21"/>
        </w:rPr>
        <w:t>を活かすことができる</w:t>
      </w:r>
      <w:r w:rsidRPr="007A7799">
        <w:rPr>
          <w:rFonts w:ascii="ＭＳ 明朝" w:eastAsia="ＭＳ 明朝" w:hAnsi="ＭＳ 明朝" w:hint="eastAsia"/>
          <w:color w:val="000000" w:themeColor="text1"/>
          <w:sz w:val="21"/>
          <w:szCs w:val="21"/>
        </w:rPr>
        <w:t>。まず、</w:t>
      </w:r>
      <w:r w:rsidR="00F613AA">
        <w:rPr>
          <w:rFonts w:ascii="ＭＳ 明朝" w:eastAsia="ＭＳ 明朝" w:hAnsi="ＭＳ 明朝" w:hint="eastAsia"/>
          <w:color w:val="000000" w:themeColor="text1"/>
          <w:sz w:val="21"/>
          <w:szCs w:val="21"/>
        </w:rPr>
        <w:t>ソーシャルワークの</w:t>
      </w:r>
      <w:r w:rsidR="00F13BFA" w:rsidRPr="007A7799">
        <w:rPr>
          <w:rFonts w:ascii="ＭＳ 明朝" w:eastAsia="ＭＳ 明朝" w:hAnsi="ＭＳ 明朝" w:hint="eastAsia"/>
          <w:color w:val="000000" w:themeColor="text1"/>
          <w:sz w:val="21"/>
          <w:szCs w:val="21"/>
        </w:rPr>
        <w:t>面接技術や支援の基本姿勢</w:t>
      </w:r>
      <w:r w:rsidR="00F13BFA">
        <w:rPr>
          <w:rFonts w:ascii="ＭＳ 明朝" w:eastAsia="ＭＳ 明朝" w:hAnsi="ＭＳ 明朝" w:hint="eastAsia"/>
          <w:color w:val="000000" w:themeColor="text1"/>
          <w:sz w:val="21"/>
          <w:szCs w:val="21"/>
        </w:rPr>
        <w:t>が、相談の聞き取りに役立つ。</w:t>
      </w:r>
      <w:r w:rsidRPr="007A7799">
        <w:rPr>
          <w:rFonts w:ascii="ＭＳ 明朝" w:eastAsia="ＭＳ 明朝" w:hAnsi="ＭＳ 明朝" w:hint="eastAsia"/>
          <w:color w:val="000000" w:themeColor="text1"/>
          <w:sz w:val="21"/>
          <w:szCs w:val="21"/>
        </w:rPr>
        <w:t>ソーシャルワークでは、問題の解決だけではなく、その過程を重視する特徴があると述べた。その過程全ての局面で</w:t>
      </w:r>
      <w:r w:rsidR="00F13BFA">
        <w:rPr>
          <w:rFonts w:ascii="ＭＳ 明朝" w:eastAsia="ＭＳ 明朝" w:hAnsi="ＭＳ 明朝" w:hint="eastAsia"/>
          <w:color w:val="000000" w:themeColor="text1"/>
          <w:sz w:val="21"/>
          <w:szCs w:val="21"/>
        </w:rPr>
        <w:t>、</w:t>
      </w:r>
      <w:r w:rsidRPr="007A7799">
        <w:rPr>
          <w:rFonts w:ascii="ＭＳ 明朝" w:eastAsia="ＭＳ 明朝" w:hAnsi="ＭＳ 明朝" w:hint="eastAsia"/>
          <w:color w:val="000000" w:themeColor="text1"/>
          <w:sz w:val="21"/>
          <w:szCs w:val="21"/>
        </w:rPr>
        <w:t>面接技術や支援の基本姿勢が</w:t>
      </w:r>
      <w:r w:rsidR="00F13BFA">
        <w:rPr>
          <w:rFonts w:ascii="ＭＳ 明朝" w:eastAsia="ＭＳ 明朝" w:hAnsi="ＭＳ 明朝" w:hint="eastAsia"/>
          <w:color w:val="000000" w:themeColor="text1"/>
          <w:sz w:val="21"/>
          <w:szCs w:val="21"/>
        </w:rPr>
        <w:t>重要視されている。それらは、</w:t>
      </w:r>
      <w:r w:rsidRPr="007A7799">
        <w:rPr>
          <w:rFonts w:ascii="ＭＳ 明朝" w:eastAsia="ＭＳ 明朝" w:hAnsi="ＭＳ 明朝" w:hint="eastAsia"/>
          <w:color w:val="000000" w:themeColor="text1"/>
          <w:sz w:val="21"/>
          <w:szCs w:val="21"/>
        </w:rPr>
        <w:t>相談者と信頼関係を築き、話を引き出すことに役立つ。具体例を</w:t>
      </w:r>
      <w:r w:rsidR="007D5331">
        <w:rPr>
          <w:rFonts w:ascii="ＭＳ 明朝" w:eastAsia="ＭＳ 明朝" w:hAnsi="ＭＳ 明朝" w:hint="eastAsia"/>
          <w:color w:val="000000" w:themeColor="text1"/>
          <w:sz w:val="21"/>
          <w:szCs w:val="21"/>
        </w:rPr>
        <w:t>あげ</w:t>
      </w:r>
      <w:r w:rsidRPr="007A7799">
        <w:rPr>
          <w:rFonts w:ascii="ＭＳ 明朝" w:eastAsia="ＭＳ 明朝" w:hAnsi="ＭＳ 明朝" w:hint="eastAsia"/>
          <w:color w:val="000000" w:themeColor="text1"/>
          <w:sz w:val="21"/>
          <w:szCs w:val="21"/>
        </w:rPr>
        <w:t>ると、非言語のメッセージの観察、応答の技法、共感的コミュニケーションなど、相談者とのかかわりの中で、信頼関係を築き、問題を探っていくコミュニケーション方法がある。次に、相談の整理</w:t>
      </w:r>
      <w:r w:rsidR="00F13BFA">
        <w:rPr>
          <w:rFonts w:ascii="ＭＳ 明朝" w:eastAsia="ＭＳ 明朝" w:hAnsi="ＭＳ 明朝" w:hint="eastAsia"/>
          <w:color w:val="000000" w:themeColor="text1"/>
          <w:sz w:val="21"/>
          <w:szCs w:val="21"/>
        </w:rPr>
        <w:t>や問題の理解</w:t>
      </w:r>
      <w:r w:rsidR="00FA2568">
        <w:rPr>
          <w:rFonts w:ascii="ＭＳ 明朝" w:eastAsia="ＭＳ 明朝" w:hAnsi="ＭＳ 明朝" w:hint="eastAsia"/>
          <w:color w:val="000000" w:themeColor="text1"/>
          <w:sz w:val="21"/>
          <w:szCs w:val="21"/>
        </w:rPr>
        <w:t>に至っては、ソーシャルワーク</w:t>
      </w:r>
      <w:r w:rsidRPr="007A7799">
        <w:rPr>
          <w:rFonts w:ascii="ＭＳ 明朝" w:eastAsia="ＭＳ 明朝" w:hAnsi="ＭＳ 明朝" w:hint="eastAsia"/>
          <w:color w:val="000000" w:themeColor="text1"/>
          <w:sz w:val="21"/>
          <w:szCs w:val="21"/>
        </w:rPr>
        <w:t>展開過程の「アセスメント」の考え方が有用である。アセスメントとは、様々な職種で行われるが、それは問題解決のために、情報を収集・分析・整理することである（柳澤</w:t>
      </w:r>
      <w:r w:rsidR="00F0695E">
        <w:rPr>
          <w:rFonts w:ascii="ＭＳ 明朝" w:eastAsia="ＭＳ 明朝" w:hAnsi="ＭＳ 明朝" w:hint="eastAsia"/>
          <w:color w:val="000000" w:themeColor="text1"/>
          <w:sz w:val="21"/>
          <w:szCs w:val="21"/>
        </w:rPr>
        <w:t>・</w:t>
      </w:r>
      <w:r w:rsidRPr="007A7799">
        <w:rPr>
          <w:rFonts w:ascii="ＭＳ 明朝" w:eastAsia="ＭＳ 明朝" w:hAnsi="ＭＳ 明朝" w:hint="eastAsia"/>
          <w:color w:val="000000" w:themeColor="text1"/>
          <w:sz w:val="21"/>
          <w:szCs w:val="21"/>
        </w:rPr>
        <w:t>坂野</w:t>
      </w:r>
      <w:r w:rsidRPr="007A7799">
        <w:rPr>
          <w:rFonts w:ascii="ＭＳ 明朝" w:eastAsia="ＭＳ 明朝" w:hAnsi="ＭＳ 明朝"/>
          <w:color w:val="000000" w:themeColor="text1"/>
          <w:sz w:val="21"/>
          <w:szCs w:val="21"/>
        </w:rPr>
        <w:t>2014</w:t>
      </w:r>
      <w:r w:rsidR="00F0695E">
        <w:rPr>
          <w:rFonts w:ascii="ＭＳ 明朝" w:eastAsia="ＭＳ 明朝" w:hAnsi="ＭＳ 明朝"/>
          <w:color w:val="000000" w:themeColor="text1"/>
          <w:sz w:val="21"/>
          <w:szCs w:val="21"/>
        </w:rPr>
        <w:t>:</w:t>
      </w:r>
      <w:r w:rsidRPr="007A7799">
        <w:rPr>
          <w:rFonts w:ascii="ＭＳ 明朝" w:eastAsia="ＭＳ 明朝" w:hAnsi="ＭＳ 明朝"/>
          <w:color w:val="000000" w:themeColor="text1"/>
          <w:sz w:val="21"/>
          <w:szCs w:val="21"/>
        </w:rPr>
        <w:t>96</w:t>
      </w:r>
      <w:r w:rsidRPr="007A7799">
        <w:rPr>
          <w:rFonts w:ascii="ＭＳ 明朝" w:eastAsia="ＭＳ 明朝" w:hAnsi="ＭＳ 明朝" w:hint="eastAsia"/>
          <w:color w:val="000000" w:themeColor="text1"/>
          <w:sz w:val="21"/>
          <w:szCs w:val="21"/>
        </w:rPr>
        <w:t>）。また、ソーシャルワークでは、相談者の問題を包括的に理解するために、アセスメント時どのような点に着目して情報を収集するかまとめられた枠組み</w:t>
      </w:r>
      <w:r w:rsidR="00F13BFA">
        <w:rPr>
          <w:rFonts w:ascii="ＭＳ 明朝" w:eastAsia="ＭＳ 明朝" w:hAnsi="ＭＳ 明朝" w:hint="eastAsia"/>
          <w:color w:val="000000" w:themeColor="text1"/>
          <w:sz w:val="21"/>
          <w:szCs w:val="21"/>
        </w:rPr>
        <w:t>も</w:t>
      </w:r>
      <w:r w:rsidRPr="007A7799">
        <w:rPr>
          <w:rFonts w:ascii="ＭＳ 明朝" w:eastAsia="ＭＳ 明朝" w:hAnsi="ＭＳ 明朝" w:hint="eastAsia"/>
          <w:color w:val="000000" w:themeColor="text1"/>
          <w:sz w:val="21"/>
          <w:szCs w:val="21"/>
        </w:rPr>
        <w:t>ある</w:t>
      </w:r>
      <w:r w:rsidRPr="007A7799">
        <w:rPr>
          <w:rFonts w:ascii="ＭＳ 明朝" w:eastAsia="ＭＳ 明朝" w:hAnsi="ＭＳ 明朝"/>
          <w:color w:val="000000" w:themeColor="text1"/>
          <w:sz w:val="21"/>
          <w:szCs w:val="21"/>
        </w:rPr>
        <w:t>(Hepworth et al.2006</w:t>
      </w:r>
      <w:r w:rsidR="00F0695E">
        <w:rPr>
          <w:rFonts w:ascii="ＭＳ 明朝" w:eastAsia="ＭＳ 明朝" w:hAnsi="ＭＳ 明朝"/>
          <w:color w:val="000000" w:themeColor="text1"/>
          <w:sz w:val="21"/>
          <w:szCs w:val="21"/>
        </w:rPr>
        <w:t>:</w:t>
      </w:r>
      <w:r w:rsidRPr="007A7799">
        <w:rPr>
          <w:rFonts w:ascii="ＭＳ 明朝" w:eastAsia="ＭＳ 明朝" w:hAnsi="ＭＳ 明朝"/>
          <w:color w:val="000000" w:themeColor="text1"/>
          <w:sz w:val="21"/>
          <w:szCs w:val="21"/>
        </w:rPr>
        <w:t>182)</w:t>
      </w:r>
      <w:r w:rsidRPr="007A7799">
        <w:rPr>
          <w:rFonts w:ascii="ＭＳ 明朝" w:eastAsia="ＭＳ 明朝" w:hAnsi="ＭＳ 明朝" w:hint="eastAsia"/>
          <w:color w:val="000000" w:themeColor="text1"/>
          <w:sz w:val="21"/>
          <w:szCs w:val="21"/>
        </w:rPr>
        <w:t>。このような技術により、相談者に耳を傾け、問題の整理を相談者と共に行い、問題の本質を理解し、次のステップに導くことができる。</w:t>
      </w:r>
    </w:p>
    <w:p w14:paraId="0D62CDD4" w14:textId="54887CA6" w:rsidR="00EC0E59" w:rsidRPr="001C0287" w:rsidRDefault="004035E9" w:rsidP="00714388">
      <w:pPr>
        <w:pStyle w:val="a3"/>
        <w:spacing w:line="276" w:lineRule="auto"/>
        <w:ind w:leftChars="0" w:left="0" w:firstLineChars="64" w:firstLine="134"/>
        <w:rPr>
          <w:rFonts w:ascii="ＭＳ 明朝" w:eastAsia="ＭＳ 明朝" w:hAnsi="ＭＳ 明朝"/>
          <w:color w:val="000000" w:themeColor="text1"/>
          <w:sz w:val="21"/>
          <w:szCs w:val="21"/>
        </w:rPr>
      </w:pPr>
      <w:r w:rsidRPr="001C0287">
        <w:rPr>
          <w:rFonts w:ascii="ＭＳ 明朝" w:eastAsia="ＭＳ 明朝" w:hAnsi="ＭＳ 明朝" w:hint="eastAsia"/>
          <w:color w:val="000000" w:themeColor="text1"/>
          <w:sz w:val="21"/>
          <w:szCs w:val="21"/>
        </w:rPr>
        <w:t>目標</w:t>
      </w:r>
      <w:r w:rsidR="00EC0E59" w:rsidRPr="001C0287">
        <w:rPr>
          <w:rFonts w:ascii="ＭＳ 明朝" w:eastAsia="ＭＳ 明朝" w:hAnsi="ＭＳ 明朝" w:hint="eastAsia"/>
          <w:color w:val="000000" w:themeColor="text1"/>
          <w:sz w:val="21"/>
          <w:szCs w:val="21"/>
        </w:rPr>
        <w:t>②を達成するために、ソーシャルワーク</w:t>
      </w:r>
      <w:r w:rsidR="006741F9" w:rsidRPr="001C0287">
        <w:rPr>
          <w:rFonts w:ascii="ＭＳ 明朝" w:eastAsia="ＭＳ 明朝" w:hAnsi="ＭＳ 明朝" w:hint="eastAsia"/>
          <w:color w:val="000000" w:themeColor="text1"/>
          <w:sz w:val="21"/>
          <w:szCs w:val="21"/>
        </w:rPr>
        <w:t>の</w:t>
      </w:r>
      <w:r w:rsidR="00EC0E59" w:rsidRPr="001C0287">
        <w:rPr>
          <w:rFonts w:ascii="ＭＳ 明朝" w:eastAsia="ＭＳ 明朝" w:hAnsi="ＭＳ 明朝" w:hint="eastAsia"/>
          <w:color w:val="000000" w:themeColor="text1"/>
          <w:sz w:val="21"/>
          <w:szCs w:val="21"/>
        </w:rPr>
        <w:t>社会資源</w:t>
      </w:r>
      <w:r w:rsidR="006741F9" w:rsidRPr="001C0287">
        <w:rPr>
          <w:rFonts w:ascii="ＭＳ 明朝" w:eastAsia="ＭＳ 明朝" w:hAnsi="ＭＳ 明朝" w:hint="eastAsia"/>
          <w:color w:val="000000" w:themeColor="text1"/>
          <w:sz w:val="21"/>
          <w:szCs w:val="21"/>
        </w:rPr>
        <w:t>を</w:t>
      </w:r>
      <w:r w:rsidR="00EC0E59" w:rsidRPr="001C0287">
        <w:rPr>
          <w:rFonts w:ascii="ＭＳ 明朝" w:eastAsia="ＭＳ 明朝" w:hAnsi="ＭＳ 明朝" w:hint="eastAsia"/>
          <w:color w:val="000000" w:themeColor="text1"/>
          <w:sz w:val="21"/>
          <w:szCs w:val="21"/>
        </w:rPr>
        <w:t>活用・コーディネートすると</w:t>
      </w:r>
      <w:r w:rsidR="00B37A18" w:rsidRPr="001C0287">
        <w:rPr>
          <w:rFonts w:ascii="ＭＳ 明朝" w:eastAsia="ＭＳ 明朝" w:hAnsi="ＭＳ 明朝" w:hint="eastAsia"/>
          <w:color w:val="000000" w:themeColor="text1"/>
          <w:sz w:val="21"/>
          <w:szCs w:val="21"/>
        </w:rPr>
        <w:t>い</w:t>
      </w:r>
      <w:r w:rsidR="00EC0E59" w:rsidRPr="001C0287">
        <w:rPr>
          <w:rFonts w:ascii="ＭＳ 明朝" w:eastAsia="ＭＳ 明朝" w:hAnsi="ＭＳ 明朝" w:hint="eastAsia"/>
          <w:color w:val="000000" w:themeColor="text1"/>
          <w:sz w:val="21"/>
          <w:szCs w:val="21"/>
        </w:rPr>
        <w:t>う考え</w:t>
      </w:r>
      <w:r w:rsidR="0069094C" w:rsidRPr="001C0287">
        <w:rPr>
          <w:rFonts w:ascii="ＭＳ 明朝" w:eastAsia="ＭＳ 明朝" w:hAnsi="ＭＳ 明朝" w:hint="eastAsia"/>
          <w:color w:val="000000" w:themeColor="text1"/>
          <w:sz w:val="21"/>
          <w:szCs w:val="21"/>
        </w:rPr>
        <w:t>を相談員に意識づけすることともに、</w:t>
      </w:r>
      <w:r w:rsidR="00EC0E59" w:rsidRPr="001C0287">
        <w:rPr>
          <w:rFonts w:ascii="ＭＳ 明朝" w:eastAsia="ＭＳ 明朝" w:hAnsi="ＭＳ 明朝" w:hint="eastAsia"/>
          <w:color w:val="000000" w:themeColor="text1"/>
          <w:sz w:val="21"/>
          <w:szCs w:val="21"/>
        </w:rPr>
        <w:t>外国人が利用できる社会資源としての制度や関係機関に関する知識の講習も必要である。具体的には生活保護などの社会保障、そして医療・障害等に関する福祉制度の概要</w:t>
      </w:r>
      <w:r w:rsidR="00F13BFA" w:rsidRPr="001C0287">
        <w:rPr>
          <w:rStyle w:val="a6"/>
          <w:rFonts w:ascii="ＭＳ 明朝" w:eastAsia="ＭＳ 明朝" w:hAnsi="ＭＳ 明朝"/>
          <w:color w:val="000000" w:themeColor="text1"/>
          <w:sz w:val="21"/>
          <w:szCs w:val="21"/>
        </w:rPr>
        <w:endnoteReference w:id="9"/>
      </w:r>
      <w:r w:rsidR="00EC0E59" w:rsidRPr="001C0287">
        <w:rPr>
          <w:rFonts w:ascii="ＭＳ 明朝" w:eastAsia="ＭＳ 明朝" w:hAnsi="ＭＳ 明朝" w:hint="eastAsia"/>
          <w:color w:val="000000" w:themeColor="text1"/>
          <w:sz w:val="21"/>
          <w:szCs w:val="21"/>
        </w:rPr>
        <w:t>などの基礎知識</w:t>
      </w:r>
      <w:r w:rsidR="00A17433" w:rsidRPr="001C0287">
        <w:rPr>
          <w:rFonts w:ascii="ＭＳ 明朝" w:eastAsia="ＭＳ 明朝" w:hAnsi="ＭＳ 明朝" w:hint="eastAsia"/>
          <w:color w:val="000000" w:themeColor="text1"/>
          <w:sz w:val="21"/>
          <w:szCs w:val="21"/>
        </w:rPr>
        <w:t>である</w:t>
      </w:r>
      <w:r w:rsidR="00F613AA" w:rsidRPr="001C0287">
        <w:rPr>
          <w:rFonts w:ascii="ＭＳ 明朝" w:eastAsia="ＭＳ 明朝" w:hAnsi="ＭＳ 明朝" w:hint="eastAsia"/>
          <w:color w:val="000000" w:themeColor="text1"/>
          <w:sz w:val="21"/>
          <w:szCs w:val="21"/>
        </w:rPr>
        <w:t>。</w:t>
      </w:r>
      <w:r w:rsidR="006741F9" w:rsidRPr="001C0287">
        <w:rPr>
          <w:rFonts w:ascii="ＭＳ 明朝" w:eastAsia="ＭＳ 明朝" w:hAnsi="ＭＳ 明朝" w:hint="eastAsia"/>
          <w:color w:val="000000" w:themeColor="text1"/>
          <w:sz w:val="21"/>
          <w:szCs w:val="21"/>
        </w:rPr>
        <w:t>ステップアップの知識として</w:t>
      </w:r>
      <w:r w:rsidR="00FA2568" w:rsidRPr="001C0287">
        <w:rPr>
          <w:rFonts w:ascii="ＭＳ 明朝" w:eastAsia="ＭＳ 明朝" w:hAnsi="ＭＳ 明朝" w:hint="eastAsia"/>
          <w:color w:val="000000" w:themeColor="text1"/>
          <w:sz w:val="21"/>
          <w:szCs w:val="21"/>
        </w:rPr>
        <w:t>、</w:t>
      </w:r>
      <w:r w:rsidR="00EC0E59" w:rsidRPr="001C0287">
        <w:rPr>
          <w:rFonts w:ascii="ＭＳ 明朝" w:eastAsia="ＭＳ 明朝" w:hAnsi="ＭＳ 明朝" w:hint="eastAsia"/>
          <w:color w:val="000000" w:themeColor="text1"/>
          <w:sz w:val="21"/>
          <w:szCs w:val="21"/>
        </w:rPr>
        <w:t>個々の制度に関する詳しい知識やそのときどきに必要とされる資源（例えば今般に至っては、新型コロナウイルス感染症に伴う支援制度など）に関する知識を考えたい。</w:t>
      </w:r>
    </w:p>
    <w:p w14:paraId="707A7F33" w14:textId="61883B58" w:rsidR="007A7799" w:rsidRPr="007A7799" w:rsidRDefault="007A7799" w:rsidP="00714388">
      <w:pPr>
        <w:pStyle w:val="a3"/>
        <w:spacing w:line="276" w:lineRule="auto"/>
        <w:ind w:leftChars="0" w:left="0" w:firstLineChars="64" w:firstLine="134"/>
        <w:rPr>
          <w:rFonts w:ascii="ＭＳ 明朝" w:eastAsia="ＭＳ 明朝" w:hAnsi="ＭＳ 明朝"/>
          <w:color w:val="000000" w:themeColor="text1"/>
          <w:sz w:val="21"/>
          <w:szCs w:val="21"/>
        </w:rPr>
      </w:pPr>
      <w:r w:rsidRPr="001C0287">
        <w:rPr>
          <w:rFonts w:ascii="ＭＳ 明朝" w:eastAsia="ＭＳ 明朝" w:hAnsi="ＭＳ 明朝" w:hint="eastAsia"/>
          <w:color w:val="000000" w:themeColor="text1"/>
          <w:sz w:val="21"/>
          <w:szCs w:val="21"/>
        </w:rPr>
        <w:t>さらに、</w:t>
      </w:r>
      <w:r w:rsidR="00D9481D" w:rsidRPr="001C0287">
        <w:rPr>
          <w:rFonts w:ascii="ＭＳ 明朝" w:eastAsia="ＭＳ 明朝" w:hAnsi="ＭＳ 明朝" w:hint="eastAsia"/>
          <w:color w:val="000000" w:themeColor="text1"/>
          <w:sz w:val="21"/>
          <w:szCs w:val="21"/>
        </w:rPr>
        <w:t>課題として</w:t>
      </w:r>
      <w:r w:rsidR="007D5331" w:rsidRPr="001C0287">
        <w:rPr>
          <w:rFonts w:ascii="ＭＳ 明朝" w:eastAsia="ＭＳ 明朝" w:hAnsi="ＭＳ 明朝" w:hint="eastAsia"/>
          <w:color w:val="000000" w:themeColor="text1"/>
          <w:sz w:val="21"/>
          <w:szCs w:val="21"/>
        </w:rPr>
        <w:t>あげ</w:t>
      </w:r>
      <w:r w:rsidR="00D9481D" w:rsidRPr="001C0287">
        <w:rPr>
          <w:rFonts w:ascii="ＭＳ 明朝" w:eastAsia="ＭＳ 明朝" w:hAnsi="ＭＳ 明朝" w:hint="eastAsia"/>
          <w:color w:val="000000" w:themeColor="text1"/>
          <w:sz w:val="21"/>
          <w:szCs w:val="21"/>
        </w:rPr>
        <w:t>た</w:t>
      </w:r>
      <w:r w:rsidRPr="001C0287">
        <w:rPr>
          <w:rFonts w:ascii="ＭＳ 明朝" w:eastAsia="ＭＳ 明朝" w:hAnsi="ＭＳ 明朝" w:hint="eastAsia"/>
          <w:color w:val="000000" w:themeColor="text1"/>
          <w:sz w:val="21"/>
          <w:szCs w:val="21"/>
        </w:rPr>
        <w:t>「</w:t>
      </w:r>
      <w:r w:rsidR="00B14C29" w:rsidRPr="001C0287">
        <w:rPr>
          <w:rFonts w:ascii="ＭＳ 明朝" w:eastAsia="ＭＳ 明朝" w:hAnsi="ＭＳ 明朝" w:hint="eastAsia"/>
          <w:color w:val="000000" w:themeColor="text1"/>
          <w:sz w:val="21"/>
          <w:szCs w:val="21"/>
        </w:rPr>
        <w:t>研修内容</w:t>
      </w:r>
      <w:r w:rsidRPr="001C0287">
        <w:rPr>
          <w:rFonts w:ascii="ＭＳ 明朝" w:eastAsia="ＭＳ 明朝" w:hAnsi="ＭＳ 明朝" w:hint="eastAsia"/>
          <w:color w:val="000000" w:themeColor="text1"/>
          <w:sz w:val="21"/>
          <w:szCs w:val="21"/>
        </w:rPr>
        <w:t>の定着」</w:t>
      </w:r>
      <w:r w:rsidRPr="007A7799">
        <w:rPr>
          <w:rFonts w:ascii="ＭＳ 明朝" w:eastAsia="ＭＳ 明朝" w:hAnsi="ＭＳ 明朝" w:hint="eastAsia"/>
          <w:color w:val="000000" w:themeColor="text1"/>
          <w:sz w:val="21"/>
          <w:szCs w:val="21"/>
        </w:rPr>
        <w:t>に関し</w:t>
      </w:r>
      <w:r w:rsidR="00FA2568">
        <w:rPr>
          <w:rFonts w:ascii="ＭＳ 明朝" w:eastAsia="ＭＳ 明朝" w:hAnsi="ＭＳ 明朝" w:hint="eastAsia"/>
          <w:color w:val="000000" w:themeColor="text1"/>
          <w:sz w:val="21"/>
          <w:szCs w:val="21"/>
        </w:rPr>
        <w:t>ても、ソーシャルワークのスーパービジョンと</w:t>
      </w:r>
      <w:r w:rsidR="00987F08">
        <w:rPr>
          <w:rFonts w:ascii="ＭＳ 明朝" w:eastAsia="ＭＳ 明朝" w:hAnsi="ＭＳ 明朝" w:hint="eastAsia"/>
          <w:color w:val="000000" w:themeColor="text1"/>
          <w:sz w:val="21"/>
          <w:szCs w:val="21"/>
        </w:rPr>
        <w:t>い</w:t>
      </w:r>
      <w:r w:rsidR="00FA2568">
        <w:rPr>
          <w:rFonts w:ascii="ＭＳ 明朝" w:eastAsia="ＭＳ 明朝" w:hAnsi="ＭＳ 明朝" w:hint="eastAsia"/>
          <w:color w:val="000000" w:themeColor="text1"/>
          <w:sz w:val="21"/>
          <w:szCs w:val="21"/>
        </w:rPr>
        <w:t>う手法が有効である</w:t>
      </w:r>
      <w:r w:rsidRPr="007A7799">
        <w:rPr>
          <w:rFonts w:ascii="ＭＳ 明朝" w:eastAsia="ＭＳ 明朝" w:hAnsi="ＭＳ 明朝" w:hint="eastAsia"/>
          <w:color w:val="000000" w:themeColor="text1"/>
          <w:sz w:val="21"/>
          <w:szCs w:val="21"/>
        </w:rPr>
        <w:t>。ソーシャルワークでは、スーパーバイザー（熟練した援助者）が、具体的な事例を通して助言や指導を行うスーパービジョン</w:t>
      </w:r>
      <w:r w:rsidRPr="001C0287">
        <w:rPr>
          <w:rFonts w:ascii="ＭＳ 明朝" w:eastAsia="ＭＳ 明朝" w:hAnsi="ＭＳ 明朝" w:hint="eastAsia"/>
          <w:color w:val="000000" w:themeColor="text1"/>
          <w:sz w:val="21"/>
          <w:szCs w:val="21"/>
        </w:rPr>
        <w:t>と</w:t>
      </w:r>
      <w:r w:rsidR="009B7885" w:rsidRPr="001C0287">
        <w:rPr>
          <w:rFonts w:ascii="ＭＳ 明朝" w:eastAsia="ＭＳ 明朝" w:hAnsi="ＭＳ 明朝" w:hint="eastAsia"/>
          <w:color w:val="000000" w:themeColor="text1"/>
          <w:sz w:val="21"/>
          <w:szCs w:val="21"/>
        </w:rPr>
        <w:t>い</w:t>
      </w:r>
      <w:r w:rsidRPr="001C0287">
        <w:rPr>
          <w:rFonts w:ascii="ＭＳ 明朝" w:eastAsia="ＭＳ 明朝" w:hAnsi="ＭＳ 明朝" w:hint="eastAsia"/>
          <w:color w:val="000000" w:themeColor="text1"/>
          <w:sz w:val="21"/>
          <w:szCs w:val="21"/>
        </w:rPr>
        <w:t>う教</w:t>
      </w:r>
      <w:r w:rsidRPr="007A7799">
        <w:rPr>
          <w:rFonts w:ascii="ＭＳ 明朝" w:eastAsia="ＭＳ 明朝" w:hAnsi="ＭＳ 明朝" w:hint="eastAsia"/>
          <w:color w:val="000000" w:themeColor="text1"/>
          <w:sz w:val="21"/>
          <w:szCs w:val="21"/>
        </w:rPr>
        <w:t>育・訓練方法がある</w:t>
      </w:r>
      <w:r w:rsidR="00F0695E">
        <w:rPr>
          <w:rFonts w:ascii="ＭＳ 明朝" w:eastAsia="ＭＳ 明朝" w:hAnsi="ＭＳ 明朝" w:hint="eastAsia"/>
          <w:color w:val="000000" w:themeColor="text1"/>
          <w:sz w:val="21"/>
          <w:szCs w:val="21"/>
        </w:rPr>
        <w:t>（</w:t>
      </w:r>
      <w:r w:rsidR="00F0695E" w:rsidRPr="007A7799">
        <w:rPr>
          <w:rFonts w:ascii="ＭＳ 明朝" w:eastAsia="ＭＳ 明朝" w:hAnsi="ＭＳ 明朝" w:hint="eastAsia"/>
          <w:color w:val="000000" w:themeColor="text1"/>
          <w:sz w:val="21"/>
          <w:szCs w:val="21"/>
        </w:rPr>
        <w:t>柳澤</w:t>
      </w:r>
      <w:r w:rsidR="00F0695E">
        <w:rPr>
          <w:rFonts w:ascii="ＭＳ 明朝" w:eastAsia="ＭＳ 明朝" w:hAnsi="ＭＳ 明朝" w:hint="eastAsia"/>
          <w:color w:val="000000" w:themeColor="text1"/>
          <w:sz w:val="21"/>
          <w:szCs w:val="21"/>
        </w:rPr>
        <w:t>・</w:t>
      </w:r>
      <w:r w:rsidR="00F0695E" w:rsidRPr="007A7799">
        <w:rPr>
          <w:rFonts w:ascii="ＭＳ 明朝" w:eastAsia="ＭＳ 明朝" w:hAnsi="ＭＳ 明朝" w:hint="eastAsia"/>
          <w:color w:val="000000" w:themeColor="text1"/>
          <w:sz w:val="21"/>
          <w:szCs w:val="21"/>
        </w:rPr>
        <w:t>坂野</w:t>
      </w:r>
      <w:r w:rsidR="00F0695E" w:rsidRPr="007A7799">
        <w:rPr>
          <w:rFonts w:ascii="ＭＳ 明朝" w:eastAsia="ＭＳ 明朝" w:hAnsi="ＭＳ 明朝"/>
          <w:color w:val="000000" w:themeColor="text1"/>
          <w:sz w:val="21"/>
          <w:szCs w:val="21"/>
        </w:rPr>
        <w:t>2009</w:t>
      </w:r>
      <w:r w:rsidR="00F0695E">
        <w:rPr>
          <w:rFonts w:ascii="ＭＳ 明朝" w:eastAsia="ＭＳ 明朝" w:hAnsi="ＭＳ 明朝"/>
          <w:color w:val="000000" w:themeColor="text1"/>
          <w:sz w:val="21"/>
          <w:szCs w:val="21"/>
        </w:rPr>
        <w:t>:</w:t>
      </w:r>
      <w:r w:rsidR="00F0695E" w:rsidRPr="007A7799">
        <w:rPr>
          <w:rFonts w:ascii="ＭＳ 明朝" w:eastAsia="ＭＳ 明朝" w:hAnsi="ＭＳ 明朝" w:hint="eastAsia"/>
          <w:color w:val="000000" w:themeColor="text1"/>
          <w:sz w:val="21"/>
          <w:szCs w:val="21"/>
        </w:rPr>
        <w:t>9</w:t>
      </w:r>
      <w:r w:rsidR="00F0695E" w:rsidRPr="007A7799">
        <w:rPr>
          <w:rFonts w:ascii="ＭＳ 明朝" w:eastAsia="ＭＳ 明朝" w:hAnsi="ＭＳ 明朝"/>
          <w:color w:val="000000" w:themeColor="text1"/>
          <w:sz w:val="21"/>
          <w:szCs w:val="21"/>
        </w:rPr>
        <w:t>6</w:t>
      </w:r>
      <w:r w:rsidR="00F0695E" w:rsidRPr="007A7799">
        <w:rPr>
          <w:rFonts w:ascii="ＭＳ 明朝" w:eastAsia="ＭＳ 明朝" w:hAnsi="ＭＳ 明朝" w:hint="eastAsia"/>
          <w:color w:val="000000" w:themeColor="text1"/>
          <w:sz w:val="21"/>
          <w:szCs w:val="21"/>
        </w:rPr>
        <w:t>）</w:t>
      </w:r>
      <w:r w:rsidRPr="007A7799">
        <w:rPr>
          <w:rFonts w:ascii="ＭＳ 明朝" w:eastAsia="ＭＳ 明朝" w:hAnsi="ＭＳ 明朝" w:hint="eastAsia"/>
          <w:color w:val="000000" w:themeColor="text1"/>
          <w:sz w:val="21"/>
          <w:szCs w:val="21"/>
        </w:rPr>
        <w:t>。外国人相談員研修に至っては、研修を受け、日々の実務のなかで実践をした後に、定期的に事例検討を通して</w:t>
      </w:r>
      <w:r w:rsidR="004E79BF">
        <w:rPr>
          <w:rFonts w:ascii="ＭＳ 明朝" w:eastAsia="ＭＳ 明朝" w:hAnsi="ＭＳ 明朝" w:hint="eastAsia"/>
          <w:sz w:val="21"/>
          <w:szCs w:val="21"/>
        </w:rPr>
        <w:t>知識や技術</w:t>
      </w:r>
      <w:r w:rsidRPr="007A7799">
        <w:rPr>
          <w:rFonts w:ascii="ＭＳ 明朝" w:eastAsia="ＭＳ 明朝" w:hAnsi="ＭＳ 明朝" w:hint="eastAsia"/>
          <w:color w:val="000000" w:themeColor="text1"/>
          <w:sz w:val="21"/>
          <w:szCs w:val="21"/>
        </w:rPr>
        <w:t>が実践に活かされているかを振り返るスーパービジョンの仕組みを取り入れ</w:t>
      </w:r>
      <w:r w:rsidR="00987F08">
        <w:rPr>
          <w:rFonts w:ascii="ＭＳ 明朝" w:eastAsia="ＭＳ 明朝" w:hAnsi="ＭＳ 明朝" w:hint="eastAsia"/>
          <w:color w:val="000000" w:themeColor="text1"/>
          <w:sz w:val="21"/>
          <w:szCs w:val="21"/>
        </w:rPr>
        <w:t>ることが必要</w:t>
      </w:r>
      <w:r w:rsidR="00A17433">
        <w:rPr>
          <w:rFonts w:ascii="ＭＳ 明朝" w:eastAsia="ＭＳ 明朝" w:hAnsi="ＭＳ 明朝" w:hint="eastAsia"/>
          <w:color w:val="000000" w:themeColor="text1"/>
          <w:sz w:val="21"/>
          <w:szCs w:val="21"/>
        </w:rPr>
        <w:t>である</w:t>
      </w:r>
      <w:r w:rsidRPr="007A7799">
        <w:rPr>
          <w:rFonts w:ascii="ＭＳ 明朝" w:eastAsia="ＭＳ 明朝" w:hAnsi="ＭＳ 明朝" w:hint="eastAsia"/>
          <w:color w:val="000000" w:themeColor="text1"/>
          <w:sz w:val="21"/>
          <w:szCs w:val="21"/>
        </w:rPr>
        <w:t>。</w:t>
      </w:r>
      <w:r w:rsidR="0051165B">
        <w:rPr>
          <w:rFonts w:ascii="ＭＳ 明朝" w:eastAsia="ＭＳ 明朝" w:hAnsi="ＭＳ 明朝" w:hint="eastAsia"/>
          <w:sz w:val="21"/>
          <w:szCs w:val="21"/>
        </w:rPr>
        <w:t>各市町村で相談窓口が設けられている課は、必ずしも相談業務に関する専門性を持った課ではないため、相談員研修にこういった仕組みを取り入れることにより、相談員のサポートにもつながる。</w:t>
      </w:r>
      <w:r w:rsidR="001758B4">
        <w:rPr>
          <w:rFonts w:ascii="ＭＳ 明朝" w:eastAsia="ＭＳ 明朝" w:hAnsi="ＭＳ 明朝" w:hint="eastAsia"/>
          <w:sz w:val="21"/>
          <w:szCs w:val="21"/>
        </w:rPr>
        <w:t>このように、ソーシャルワークを取り入れ、単に知識を習得するだけでなく、知識を効果的に活用するための力を伸ばすことを目指す。</w:t>
      </w:r>
    </w:p>
    <w:p w14:paraId="14D6EE67" w14:textId="5AD88D4A" w:rsidR="00CC0121" w:rsidRPr="00D9481D" w:rsidRDefault="00D9481D" w:rsidP="00714388">
      <w:pPr>
        <w:pStyle w:val="a3"/>
        <w:spacing w:line="276" w:lineRule="auto"/>
        <w:ind w:leftChars="0" w:left="0" w:firstLineChars="64" w:firstLine="134"/>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では、研修の</w:t>
      </w:r>
      <w:r w:rsidR="004035E9">
        <w:rPr>
          <w:rFonts w:ascii="ＭＳ 明朝" w:eastAsia="ＭＳ 明朝" w:hAnsi="ＭＳ 明朝" w:hint="eastAsia"/>
          <w:color w:val="000000" w:themeColor="text1"/>
          <w:sz w:val="21"/>
          <w:szCs w:val="21"/>
        </w:rPr>
        <w:t>目標</w:t>
      </w:r>
      <w:r>
        <w:rPr>
          <w:rFonts w:ascii="ＭＳ 明朝" w:eastAsia="ＭＳ 明朝" w:hAnsi="ＭＳ 明朝" w:hint="eastAsia"/>
          <w:color w:val="000000" w:themeColor="text1"/>
          <w:sz w:val="21"/>
          <w:szCs w:val="21"/>
        </w:rPr>
        <w:t>①、②を達成するために、さらに必要となってくる項目を検討する。</w:t>
      </w:r>
      <w:r w:rsidR="00CC0121">
        <w:rPr>
          <w:rFonts w:ascii="ＭＳ 明朝" w:eastAsia="ＭＳ 明朝" w:hAnsi="ＭＳ 明朝" w:hint="eastAsia"/>
          <w:sz w:val="21"/>
          <w:szCs w:val="21"/>
        </w:rPr>
        <w:t>①の</w:t>
      </w:r>
      <w:r w:rsidR="004035E9">
        <w:rPr>
          <w:rFonts w:ascii="ＭＳ 明朝" w:eastAsia="ＭＳ 明朝" w:hAnsi="ＭＳ 明朝" w:hint="eastAsia"/>
          <w:sz w:val="21"/>
          <w:szCs w:val="21"/>
        </w:rPr>
        <w:t>目標</w:t>
      </w:r>
      <w:r w:rsidR="00CC0121">
        <w:rPr>
          <w:rFonts w:ascii="ＭＳ 明朝" w:eastAsia="ＭＳ 明朝" w:hAnsi="ＭＳ 明朝" w:hint="eastAsia"/>
          <w:sz w:val="21"/>
          <w:szCs w:val="21"/>
        </w:rPr>
        <w:t>を</w:t>
      </w:r>
      <w:r w:rsidR="004035E9">
        <w:rPr>
          <w:rFonts w:ascii="ＭＳ 明朝" w:eastAsia="ＭＳ 明朝" w:hAnsi="ＭＳ 明朝" w:hint="eastAsia"/>
          <w:sz w:val="21"/>
          <w:szCs w:val="21"/>
        </w:rPr>
        <w:t>達成する</w:t>
      </w:r>
      <w:r w:rsidR="00CC0121">
        <w:rPr>
          <w:rFonts w:ascii="ＭＳ 明朝" w:eastAsia="ＭＳ 明朝" w:hAnsi="ＭＳ 明朝" w:hint="eastAsia"/>
          <w:sz w:val="21"/>
          <w:szCs w:val="21"/>
        </w:rPr>
        <w:t>ためには、相談者を理解するための知識も必要</w:t>
      </w:r>
      <w:r w:rsidR="00A17433">
        <w:rPr>
          <w:rFonts w:ascii="ＭＳ 明朝" w:eastAsia="ＭＳ 明朝" w:hAnsi="ＭＳ 明朝" w:hint="eastAsia"/>
          <w:sz w:val="21"/>
          <w:szCs w:val="21"/>
        </w:rPr>
        <w:t>である</w:t>
      </w:r>
      <w:r w:rsidR="00CC0121">
        <w:rPr>
          <w:rFonts w:ascii="ＭＳ 明朝" w:eastAsia="ＭＳ 明朝" w:hAnsi="ＭＳ 明朝" w:hint="eastAsia"/>
          <w:sz w:val="21"/>
          <w:szCs w:val="21"/>
        </w:rPr>
        <w:t>。</w:t>
      </w:r>
      <w:r w:rsidR="000C7BA8">
        <w:rPr>
          <w:rFonts w:ascii="ＭＳ 明朝" w:eastAsia="ＭＳ 明朝" w:hAnsi="ＭＳ 明朝" w:hint="eastAsia"/>
          <w:sz w:val="21"/>
          <w:szCs w:val="21"/>
        </w:rPr>
        <w:t>それは、相談の対象となる人の属性や問題に関する事柄である。</w:t>
      </w:r>
      <w:r w:rsidR="00A236D0">
        <w:rPr>
          <w:rFonts w:ascii="ＭＳ 明朝" w:eastAsia="ＭＳ 明朝" w:hAnsi="ＭＳ 明朝" w:hint="eastAsia"/>
          <w:sz w:val="21"/>
          <w:szCs w:val="21"/>
        </w:rPr>
        <w:t>もちろん、</w:t>
      </w:r>
      <w:r w:rsidR="004718EF">
        <w:rPr>
          <w:rFonts w:ascii="ＭＳ 明朝" w:eastAsia="ＭＳ 明朝" w:hAnsi="ＭＳ 明朝" w:hint="eastAsia"/>
          <w:sz w:val="21"/>
          <w:szCs w:val="21"/>
        </w:rPr>
        <w:t>対象</w:t>
      </w:r>
      <w:r w:rsidR="00230813">
        <w:rPr>
          <w:rFonts w:ascii="ＭＳ 明朝" w:eastAsia="ＭＳ 明朝" w:hAnsi="ＭＳ 明朝" w:hint="eastAsia"/>
          <w:sz w:val="21"/>
          <w:szCs w:val="21"/>
        </w:rPr>
        <w:t>の</w:t>
      </w:r>
      <w:r w:rsidR="00230813" w:rsidRPr="001C0287">
        <w:rPr>
          <w:rFonts w:ascii="ＭＳ 明朝" w:eastAsia="ＭＳ 明朝" w:hAnsi="ＭＳ 明朝" w:hint="eastAsia"/>
          <w:sz w:val="21"/>
          <w:szCs w:val="21"/>
        </w:rPr>
        <w:t>多く</w:t>
      </w:r>
      <w:r w:rsidR="004718EF" w:rsidRPr="001C0287">
        <w:rPr>
          <w:rFonts w:ascii="ＭＳ 明朝" w:eastAsia="ＭＳ 明朝" w:hAnsi="ＭＳ 明朝" w:hint="eastAsia"/>
          <w:sz w:val="21"/>
          <w:szCs w:val="21"/>
        </w:rPr>
        <w:t>は外国人という事で、</w:t>
      </w:r>
      <w:r w:rsidR="00A236D0" w:rsidRPr="001C0287">
        <w:rPr>
          <w:rFonts w:ascii="ＭＳ 明朝" w:eastAsia="ＭＳ 明朝" w:hAnsi="ＭＳ 明朝" w:hint="eastAsia"/>
          <w:sz w:val="21"/>
          <w:szCs w:val="21"/>
        </w:rPr>
        <w:t>入管法に基づく基本的な制度の枠組み</w:t>
      </w:r>
      <w:r w:rsidR="000C7BA8" w:rsidRPr="001C0287">
        <w:rPr>
          <w:rFonts w:ascii="ＭＳ 明朝" w:eastAsia="ＭＳ 明朝" w:hAnsi="ＭＳ 明朝" w:hint="eastAsia"/>
          <w:sz w:val="21"/>
          <w:szCs w:val="21"/>
        </w:rPr>
        <w:t>や多文化共生や異文化理解の基本</w:t>
      </w:r>
      <w:r w:rsidR="000C7BA8">
        <w:rPr>
          <w:rFonts w:ascii="ＭＳ 明朝" w:eastAsia="ＭＳ 明朝" w:hAnsi="ＭＳ 明朝" w:hint="eastAsia"/>
          <w:sz w:val="21"/>
          <w:szCs w:val="21"/>
        </w:rPr>
        <w:t>的な知識</w:t>
      </w:r>
      <w:r w:rsidR="00FA2568">
        <w:rPr>
          <w:rFonts w:ascii="ＭＳ 明朝" w:eastAsia="ＭＳ 明朝" w:hAnsi="ＭＳ 明朝" w:hint="eastAsia"/>
          <w:sz w:val="21"/>
          <w:szCs w:val="21"/>
        </w:rPr>
        <w:t>は必要とな</w:t>
      </w:r>
      <w:r w:rsidR="00A236D0">
        <w:rPr>
          <w:rFonts w:ascii="ＭＳ 明朝" w:eastAsia="ＭＳ 明朝" w:hAnsi="ＭＳ 明朝" w:hint="eastAsia"/>
          <w:sz w:val="21"/>
          <w:szCs w:val="21"/>
        </w:rPr>
        <w:t>る。</w:t>
      </w:r>
      <w:r w:rsidR="000C7BA8">
        <w:rPr>
          <w:rFonts w:ascii="ＭＳ 明朝" w:eastAsia="ＭＳ 明朝" w:hAnsi="ＭＳ 明朝" w:hint="eastAsia"/>
          <w:sz w:val="21"/>
          <w:szCs w:val="21"/>
        </w:rPr>
        <w:t>それだけではなく</w:t>
      </w:r>
      <w:r w:rsidR="00CC0121">
        <w:rPr>
          <w:rFonts w:ascii="ＭＳ 明朝" w:eastAsia="ＭＳ 明朝" w:hAnsi="ＭＳ 明朝" w:hint="eastAsia"/>
          <w:sz w:val="21"/>
          <w:szCs w:val="21"/>
        </w:rPr>
        <w:t>例えば、</w:t>
      </w:r>
      <w:r w:rsidR="009D686C">
        <w:rPr>
          <w:rFonts w:ascii="ＭＳ 明朝" w:eastAsia="ＭＳ 明朝" w:hAnsi="ＭＳ 明朝" w:hint="eastAsia"/>
          <w:sz w:val="21"/>
          <w:szCs w:val="21"/>
        </w:rPr>
        <w:t>児童虐待の問</w:t>
      </w:r>
      <w:r w:rsidR="009D686C" w:rsidRPr="001C0287">
        <w:rPr>
          <w:rFonts w:ascii="ＭＳ 明朝" w:eastAsia="ＭＳ 明朝" w:hAnsi="ＭＳ 明朝" w:hint="eastAsia"/>
          <w:color w:val="000000" w:themeColor="text1"/>
          <w:sz w:val="21"/>
          <w:szCs w:val="21"/>
        </w:rPr>
        <w:t>題、</w:t>
      </w:r>
      <w:r w:rsidR="00CC0121">
        <w:rPr>
          <w:rFonts w:ascii="ＭＳ 明朝" w:eastAsia="ＭＳ 明朝" w:hAnsi="ＭＳ 明朝" w:hint="eastAsia"/>
          <w:sz w:val="21"/>
          <w:szCs w:val="21"/>
        </w:rPr>
        <w:t>発達障害</w:t>
      </w:r>
      <w:r w:rsidR="00A236D0">
        <w:rPr>
          <w:rFonts w:ascii="ＭＳ 明朝" w:eastAsia="ＭＳ 明朝" w:hAnsi="ＭＳ 明朝" w:hint="eastAsia"/>
          <w:sz w:val="21"/>
          <w:szCs w:val="21"/>
        </w:rPr>
        <w:t>などの障害に関すること</w:t>
      </w:r>
      <w:r w:rsidR="009D686C">
        <w:rPr>
          <w:rFonts w:ascii="ＭＳ 明朝" w:eastAsia="ＭＳ 明朝" w:hAnsi="ＭＳ 明朝" w:hint="eastAsia"/>
          <w:sz w:val="21"/>
          <w:szCs w:val="21"/>
        </w:rPr>
        <w:t>など</w:t>
      </w:r>
      <w:r w:rsidR="00A236D0">
        <w:rPr>
          <w:rFonts w:ascii="ＭＳ 明朝" w:eastAsia="ＭＳ 明朝" w:hAnsi="ＭＳ 明朝" w:hint="eastAsia"/>
          <w:sz w:val="21"/>
          <w:szCs w:val="21"/>
        </w:rPr>
        <w:t>、</w:t>
      </w:r>
      <w:r w:rsidR="002E1353" w:rsidRPr="001C0287">
        <w:rPr>
          <w:rFonts w:ascii="ＭＳ 明朝" w:eastAsia="ＭＳ 明朝" w:hAnsi="ＭＳ 明朝" w:hint="eastAsia"/>
          <w:color w:val="000000" w:themeColor="text1"/>
          <w:sz w:val="21"/>
          <w:szCs w:val="21"/>
        </w:rPr>
        <w:t>これらの、問題や特定の属性の人々が多く直面する課題に関しての</w:t>
      </w:r>
      <w:r w:rsidR="006B638F" w:rsidRPr="001C0287">
        <w:rPr>
          <w:rFonts w:ascii="ＭＳ 明朝" w:eastAsia="ＭＳ 明朝" w:hAnsi="ＭＳ 明朝" w:hint="eastAsia"/>
          <w:color w:val="000000" w:themeColor="text1"/>
          <w:sz w:val="21"/>
          <w:szCs w:val="21"/>
        </w:rPr>
        <w:t>さらなる</w:t>
      </w:r>
      <w:r w:rsidR="002E1353" w:rsidRPr="001C0287">
        <w:rPr>
          <w:rFonts w:ascii="ＭＳ 明朝" w:eastAsia="ＭＳ 明朝" w:hAnsi="ＭＳ 明朝" w:hint="eastAsia"/>
          <w:color w:val="000000" w:themeColor="text1"/>
          <w:sz w:val="21"/>
          <w:szCs w:val="21"/>
        </w:rPr>
        <w:t>知識は</w:t>
      </w:r>
      <w:r w:rsidR="006B638F" w:rsidRPr="001C0287">
        <w:rPr>
          <w:rFonts w:ascii="ＭＳ 明朝" w:eastAsia="ＭＳ 明朝" w:hAnsi="ＭＳ 明朝" w:hint="eastAsia"/>
          <w:color w:val="000000" w:themeColor="text1"/>
          <w:sz w:val="21"/>
          <w:szCs w:val="21"/>
        </w:rPr>
        <w:t>ステップアップ</w:t>
      </w:r>
      <w:r w:rsidR="006B638F">
        <w:rPr>
          <w:rFonts w:ascii="ＭＳ 明朝" w:eastAsia="ＭＳ 明朝" w:hAnsi="ＭＳ 明朝" w:hint="eastAsia"/>
          <w:sz w:val="21"/>
          <w:szCs w:val="21"/>
        </w:rPr>
        <w:t>の知識として</w:t>
      </w:r>
      <w:r w:rsidR="002E1353">
        <w:rPr>
          <w:rFonts w:ascii="ＭＳ 明朝" w:eastAsia="ＭＳ 明朝" w:hAnsi="ＭＳ 明朝" w:hint="eastAsia"/>
          <w:sz w:val="21"/>
          <w:szCs w:val="21"/>
        </w:rPr>
        <w:t>必要となる。</w:t>
      </w:r>
    </w:p>
    <w:p w14:paraId="137552D7" w14:textId="500E8D2C" w:rsidR="00287A4C" w:rsidRDefault="007038D8" w:rsidP="00714388">
      <w:pPr>
        <w:pStyle w:val="a3"/>
        <w:spacing w:line="276" w:lineRule="auto"/>
        <w:ind w:leftChars="0" w:left="0" w:firstLineChars="64" w:firstLine="134"/>
        <w:rPr>
          <w:rFonts w:ascii="ＭＳ 明朝" w:eastAsia="ＭＳ 明朝" w:hAnsi="ＭＳ 明朝"/>
          <w:sz w:val="21"/>
          <w:szCs w:val="21"/>
        </w:rPr>
      </w:pPr>
      <w:r>
        <w:rPr>
          <w:rFonts w:ascii="ＭＳ 明朝" w:eastAsia="ＭＳ 明朝" w:hAnsi="ＭＳ 明朝" w:hint="eastAsia"/>
          <w:color w:val="000000" w:themeColor="text1"/>
          <w:sz w:val="21"/>
          <w:szCs w:val="21"/>
        </w:rPr>
        <w:t>また、②の</w:t>
      </w:r>
      <w:r w:rsidR="004035E9">
        <w:rPr>
          <w:rFonts w:ascii="ＭＳ 明朝" w:eastAsia="ＭＳ 明朝" w:hAnsi="ＭＳ 明朝" w:hint="eastAsia"/>
          <w:color w:val="000000" w:themeColor="text1"/>
          <w:sz w:val="21"/>
          <w:szCs w:val="21"/>
        </w:rPr>
        <w:t>目標</w:t>
      </w:r>
      <w:r>
        <w:rPr>
          <w:rFonts w:ascii="ＭＳ 明朝" w:eastAsia="ＭＳ 明朝" w:hAnsi="ＭＳ 明朝" w:hint="eastAsia"/>
          <w:color w:val="000000" w:themeColor="text1"/>
          <w:sz w:val="21"/>
          <w:szCs w:val="21"/>
        </w:rPr>
        <w:t>を</w:t>
      </w:r>
      <w:r w:rsidR="004035E9">
        <w:rPr>
          <w:rFonts w:ascii="ＭＳ 明朝" w:eastAsia="ＭＳ 明朝" w:hAnsi="ＭＳ 明朝" w:hint="eastAsia"/>
          <w:color w:val="000000" w:themeColor="text1"/>
          <w:sz w:val="21"/>
          <w:szCs w:val="21"/>
        </w:rPr>
        <w:t>達成する</w:t>
      </w:r>
      <w:r>
        <w:rPr>
          <w:rFonts w:ascii="ＭＳ 明朝" w:eastAsia="ＭＳ 明朝" w:hAnsi="ＭＳ 明朝" w:hint="eastAsia"/>
          <w:color w:val="000000" w:themeColor="text1"/>
          <w:sz w:val="21"/>
          <w:szCs w:val="21"/>
        </w:rPr>
        <w:t>ためには、</w:t>
      </w:r>
      <w:r w:rsidR="00D963F7">
        <w:rPr>
          <w:rFonts w:ascii="ＭＳ 明朝" w:eastAsia="ＭＳ 明朝" w:hAnsi="ＭＳ 明朝" w:hint="eastAsia"/>
          <w:color w:val="000000" w:themeColor="text1"/>
          <w:sz w:val="21"/>
          <w:szCs w:val="21"/>
        </w:rPr>
        <w:t>相談窓口と</w:t>
      </w:r>
      <w:r w:rsidR="009923D8">
        <w:rPr>
          <w:rFonts w:ascii="ＭＳ 明朝" w:eastAsia="ＭＳ 明朝" w:hAnsi="ＭＳ 明朝" w:hint="eastAsia"/>
          <w:sz w:val="21"/>
          <w:szCs w:val="21"/>
        </w:rPr>
        <w:t>社会資源との連携を強化する</w:t>
      </w:r>
      <w:r>
        <w:rPr>
          <w:rFonts w:ascii="ＭＳ 明朝" w:eastAsia="ＭＳ 明朝" w:hAnsi="ＭＳ 明朝" w:hint="eastAsia"/>
          <w:sz w:val="21"/>
          <w:szCs w:val="21"/>
        </w:rPr>
        <w:t>必要がある。</w:t>
      </w:r>
      <w:r w:rsidR="00B77E5F">
        <w:rPr>
          <w:rFonts w:ascii="ＭＳ 明朝" w:eastAsia="ＭＳ 明朝" w:hAnsi="ＭＳ 明朝" w:hint="eastAsia"/>
          <w:sz w:val="21"/>
          <w:szCs w:val="21"/>
        </w:rPr>
        <w:t>ただし、課題として</w:t>
      </w:r>
      <w:r w:rsidR="007D5331">
        <w:rPr>
          <w:rFonts w:ascii="ＭＳ 明朝" w:eastAsia="ＭＳ 明朝" w:hAnsi="ＭＳ 明朝" w:hint="eastAsia"/>
          <w:sz w:val="21"/>
          <w:szCs w:val="21"/>
        </w:rPr>
        <w:t>あげ</w:t>
      </w:r>
      <w:r w:rsidR="00B77E5F">
        <w:rPr>
          <w:rFonts w:ascii="ＭＳ 明朝" w:eastAsia="ＭＳ 明朝" w:hAnsi="ＭＳ 明朝" w:hint="eastAsia"/>
          <w:sz w:val="21"/>
          <w:szCs w:val="21"/>
        </w:rPr>
        <w:t>たように、相談体制や</w:t>
      </w:r>
      <w:r w:rsidR="00B72B91">
        <w:rPr>
          <w:rFonts w:ascii="ＭＳ 明朝" w:eastAsia="ＭＳ 明朝" w:hAnsi="ＭＳ 明朝" w:hint="eastAsia"/>
          <w:sz w:val="21"/>
          <w:szCs w:val="21"/>
        </w:rPr>
        <w:t>相談員の経験値</w:t>
      </w:r>
      <w:r w:rsidR="004718EF">
        <w:rPr>
          <w:rFonts w:ascii="ＭＳ 明朝" w:eastAsia="ＭＳ 明朝" w:hAnsi="ＭＳ 明朝" w:hint="eastAsia"/>
          <w:sz w:val="21"/>
          <w:szCs w:val="21"/>
        </w:rPr>
        <w:t>に</w:t>
      </w:r>
      <w:r w:rsidR="00B77E5F">
        <w:rPr>
          <w:rFonts w:ascii="ＭＳ 明朝" w:eastAsia="ＭＳ 明朝" w:hAnsi="ＭＳ 明朝" w:hint="eastAsia"/>
          <w:sz w:val="21"/>
          <w:szCs w:val="21"/>
        </w:rPr>
        <w:t>違いがある。</w:t>
      </w:r>
      <w:r w:rsidR="00B72B91">
        <w:rPr>
          <w:rFonts w:ascii="ＭＳ 明朝" w:eastAsia="ＭＳ 明朝" w:hAnsi="ＭＳ 明朝" w:hint="eastAsia"/>
          <w:sz w:val="21"/>
          <w:szCs w:val="21"/>
        </w:rPr>
        <w:t>経験の長い相談員が地域の社会資源との連携体制を作っている地域もあれば、なかなかそのような活動をするまでの体制になっていない地域もある。また、地域によって社会資源がどの程度あるかも違う。様々な市町村</w:t>
      </w:r>
      <w:r w:rsidR="00285B8F">
        <w:rPr>
          <w:rFonts w:ascii="ＭＳ 明朝" w:eastAsia="ＭＳ 明朝" w:hAnsi="ＭＳ 明朝" w:hint="eastAsia"/>
          <w:sz w:val="21"/>
          <w:szCs w:val="21"/>
        </w:rPr>
        <w:t>相談</w:t>
      </w:r>
      <w:r w:rsidR="00B72B91">
        <w:rPr>
          <w:rFonts w:ascii="ＭＳ 明朝" w:eastAsia="ＭＳ 明朝" w:hAnsi="ＭＳ 明朝" w:hint="eastAsia"/>
          <w:sz w:val="21"/>
          <w:szCs w:val="21"/>
        </w:rPr>
        <w:t>窓口から連携事例を吸い上げ、</w:t>
      </w:r>
      <w:r w:rsidR="00D963F7">
        <w:rPr>
          <w:rFonts w:ascii="ＭＳ 明朝" w:eastAsia="ＭＳ 明朝" w:hAnsi="ＭＳ 明朝" w:hint="eastAsia"/>
          <w:sz w:val="21"/>
          <w:szCs w:val="21"/>
        </w:rPr>
        <w:t>研修に</w:t>
      </w:r>
      <w:r w:rsidR="006741F9">
        <w:rPr>
          <w:rFonts w:ascii="ＭＳ 明朝" w:eastAsia="ＭＳ 明朝" w:hAnsi="ＭＳ 明朝" w:hint="eastAsia"/>
          <w:sz w:val="21"/>
          <w:szCs w:val="21"/>
        </w:rPr>
        <w:t>組み込</w:t>
      </w:r>
      <w:r w:rsidR="007D33D1">
        <w:rPr>
          <w:rFonts w:ascii="ＭＳ 明朝" w:eastAsia="ＭＳ 明朝" w:hAnsi="ＭＳ 明朝" w:hint="eastAsia"/>
          <w:sz w:val="21"/>
          <w:szCs w:val="21"/>
        </w:rPr>
        <w:t>むことが必要</w:t>
      </w:r>
      <w:r w:rsidR="0052112C">
        <w:rPr>
          <w:rFonts w:ascii="ＭＳ 明朝" w:eastAsia="ＭＳ 明朝" w:hAnsi="ＭＳ 明朝" w:hint="eastAsia"/>
          <w:sz w:val="21"/>
          <w:szCs w:val="21"/>
        </w:rPr>
        <w:t>である</w:t>
      </w:r>
      <w:r w:rsidR="007D33D1">
        <w:rPr>
          <w:rFonts w:ascii="ＭＳ 明朝" w:eastAsia="ＭＳ 明朝" w:hAnsi="ＭＳ 明朝" w:hint="eastAsia"/>
          <w:sz w:val="21"/>
          <w:szCs w:val="21"/>
        </w:rPr>
        <w:t>。</w:t>
      </w:r>
      <w:r w:rsidR="001F5EE6">
        <w:rPr>
          <w:rFonts w:ascii="ＭＳ 明朝" w:eastAsia="ＭＳ 明朝" w:hAnsi="ＭＳ 明朝" w:hint="eastAsia"/>
          <w:sz w:val="21"/>
          <w:szCs w:val="21"/>
        </w:rPr>
        <w:t>さらに</w:t>
      </w:r>
      <w:r w:rsidR="007D33D1">
        <w:rPr>
          <w:rFonts w:ascii="ＭＳ 明朝" w:eastAsia="ＭＳ 明朝" w:hAnsi="ＭＳ 明朝" w:hint="eastAsia"/>
          <w:sz w:val="21"/>
          <w:szCs w:val="21"/>
        </w:rPr>
        <w:t>、研修では、社会資源となる</w:t>
      </w:r>
      <w:r w:rsidR="006741F9">
        <w:rPr>
          <w:rFonts w:ascii="ＭＳ 明朝" w:eastAsia="ＭＳ 明朝" w:hAnsi="ＭＳ 明朝" w:hint="eastAsia"/>
          <w:sz w:val="21"/>
          <w:szCs w:val="21"/>
        </w:rPr>
        <w:t>連携機関</w:t>
      </w:r>
      <w:r w:rsidR="007D33D1">
        <w:rPr>
          <w:rFonts w:ascii="ＭＳ 明朝" w:eastAsia="ＭＳ 明朝" w:hAnsi="ＭＳ 明朝" w:hint="eastAsia"/>
          <w:sz w:val="21"/>
          <w:szCs w:val="21"/>
        </w:rPr>
        <w:t>から情報を得るだけではなく、その機関</w:t>
      </w:r>
      <w:r w:rsidR="006741F9">
        <w:rPr>
          <w:rFonts w:ascii="ＭＳ 明朝" w:eastAsia="ＭＳ 明朝" w:hAnsi="ＭＳ 明朝" w:hint="eastAsia"/>
          <w:sz w:val="21"/>
          <w:szCs w:val="21"/>
        </w:rPr>
        <w:t>と各市町村の情報共有や意見交換も意識</w:t>
      </w:r>
      <w:r w:rsidR="002B2316">
        <w:rPr>
          <w:rFonts w:ascii="ＭＳ 明朝" w:eastAsia="ＭＳ 明朝" w:hAnsi="ＭＳ 明朝" w:hint="eastAsia"/>
          <w:sz w:val="21"/>
          <w:szCs w:val="21"/>
        </w:rPr>
        <w:t>した形式を考えたい。これ</w:t>
      </w:r>
      <w:r w:rsidR="007D33D1">
        <w:rPr>
          <w:rFonts w:ascii="ＭＳ 明朝" w:eastAsia="ＭＳ 明朝" w:hAnsi="ＭＳ 明朝" w:hint="eastAsia"/>
          <w:sz w:val="21"/>
          <w:szCs w:val="21"/>
        </w:rPr>
        <w:t>ら</w:t>
      </w:r>
      <w:r w:rsidR="002B2316">
        <w:rPr>
          <w:rFonts w:ascii="ＭＳ 明朝" w:eastAsia="ＭＳ 明朝" w:hAnsi="ＭＳ 明朝" w:hint="eastAsia"/>
          <w:sz w:val="21"/>
          <w:szCs w:val="21"/>
        </w:rPr>
        <w:t>に</w:t>
      </w:r>
      <w:r w:rsidR="00421389">
        <w:rPr>
          <w:rFonts w:ascii="ＭＳ 明朝" w:eastAsia="ＭＳ 明朝" w:hAnsi="ＭＳ 明朝" w:hint="eastAsia"/>
          <w:sz w:val="21"/>
          <w:szCs w:val="21"/>
        </w:rPr>
        <w:t>より</w:t>
      </w:r>
      <w:r w:rsidR="006741F9">
        <w:rPr>
          <w:rFonts w:ascii="ＭＳ 明朝" w:eastAsia="ＭＳ 明朝" w:hAnsi="ＭＳ 明朝" w:hint="eastAsia"/>
          <w:sz w:val="21"/>
          <w:szCs w:val="21"/>
        </w:rPr>
        <w:t>、</w:t>
      </w:r>
      <w:r w:rsidR="00B72B91">
        <w:rPr>
          <w:rFonts w:ascii="ＭＳ 明朝" w:eastAsia="ＭＳ 明朝" w:hAnsi="ＭＳ 明朝" w:hint="eastAsia"/>
          <w:sz w:val="21"/>
          <w:szCs w:val="21"/>
        </w:rPr>
        <w:t>各市町村の知識や経験も共有され、</w:t>
      </w:r>
      <w:r w:rsidR="007D33D1">
        <w:rPr>
          <w:rFonts w:ascii="ＭＳ 明朝" w:eastAsia="ＭＳ 明朝" w:hAnsi="ＭＳ 明朝" w:hint="eastAsia"/>
          <w:sz w:val="21"/>
          <w:szCs w:val="21"/>
        </w:rPr>
        <w:t>それぞれの実情にあった取り組みを考えるきっかけや社会資源との連携強化のきっかけ</w:t>
      </w:r>
      <w:r w:rsidR="00B72B91">
        <w:rPr>
          <w:rFonts w:ascii="ＭＳ 明朝" w:eastAsia="ＭＳ 明朝" w:hAnsi="ＭＳ 明朝" w:hint="eastAsia"/>
          <w:sz w:val="21"/>
          <w:szCs w:val="21"/>
        </w:rPr>
        <w:t>にも</w:t>
      </w:r>
      <w:r w:rsidR="007D33D1">
        <w:rPr>
          <w:rFonts w:ascii="ＭＳ 明朝" w:eastAsia="ＭＳ 明朝" w:hAnsi="ＭＳ 明朝" w:hint="eastAsia"/>
          <w:sz w:val="21"/>
          <w:szCs w:val="21"/>
        </w:rPr>
        <w:t>繋がる</w:t>
      </w:r>
      <w:r w:rsidR="00B72B91">
        <w:rPr>
          <w:rFonts w:ascii="ＭＳ 明朝" w:eastAsia="ＭＳ 明朝" w:hAnsi="ＭＳ 明朝" w:hint="eastAsia"/>
          <w:sz w:val="21"/>
          <w:szCs w:val="21"/>
        </w:rPr>
        <w:t>ことを期待したい</w:t>
      </w:r>
      <w:r w:rsidR="009923D8">
        <w:rPr>
          <w:rFonts w:ascii="ＭＳ 明朝" w:eastAsia="ＭＳ 明朝" w:hAnsi="ＭＳ 明朝" w:hint="eastAsia"/>
          <w:sz w:val="21"/>
          <w:szCs w:val="21"/>
        </w:rPr>
        <w:t>。</w:t>
      </w:r>
    </w:p>
    <w:p w14:paraId="3CAF0A44" w14:textId="77777777" w:rsidR="00E052C3" w:rsidRPr="001C0287" w:rsidRDefault="00E052C3" w:rsidP="00E052C3">
      <w:pPr>
        <w:pStyle w:val="a3"/>
        <w:spacing w:line="276" w:lineRule="auto"/>
        <w:ind w:leftChars="0" w:left="0" w:firstLineChars="64" w:firstLine="134"/>
        <w:rPr>
          <w:rFonts w:ascii="ＭＳ 明朝" w:eastAsia="ＭＳ 明朝" w:hAnsi="ＭＳ 明朝"/>
          <w:color w:val="000000" w:themeColor="text1"/>
          <w:sz w:val="21"/>
          <w:szCs w:val="21"/>
        </w:rPr>
      </w:pPr>
      <w:r w:rsidRPr="001C0287">
        <w:rPr>
          <w:rFonts w:ascii="ＭＳ 明朝" w:eastAsia="ＭＳ 明朝" w:hAnsi="ＭＳ 明朝" w:hint="eastAsia"/>
          <w:color w:val="000000" w:themeColor="text1"/>
          <w:sz w:val="21"/>
          <w:szCs w:val="21"/>
        </w:rPr>
        <w:t>講座の内容を表に落とし込んだものが表３である。年度前半に実施する講座を基礎知識・技術として最低限の知識や技術は担保し、それらを修了した者にスーパービジョンや後半の研修への参加を促し、技術の定着・継続性を持たせたい。年度後半に実施する講座に関しては、スーパービジョンに参加した相談員の中からニーズや事例を拾い上げていく形を取り、毎年ニーズにあったものに変更して行くことを考えている。また、継続的に研修実施を可能とするためにも、講座は年６回の既存の枠組みの中で、実施しできるよう検討して行きたい。</w:t>
      </w:r>
    </w:p>
    <w:p w14:paraId="143C2B00" w14:textId="32658523" w:rsidR="00C319CD" w:rsidRPr="001C0287" w:rsidRDefault="00E052C3" w:rsidP="00676A9D">
      <w:pPr>
        <w:pStyle w:val="a3"/>
        <w:spacing w:line="276" w:lineRule="auto"/>
        <w:ind w:leftChars="0" w:left="0" w:firstLineChars="64" w:firstLine="134"/>
        <w:rPr>
          <w:rFonts w:ascii="ＭＳ 明朝" w:eastAsia="ＭＳ 明朝" w:hAnsi="ＭＳ 明朝"/>
          <w:color w:val="000000" w:themeColor="text1"/>
          <w:sz w:val="21"/>
          <w:szCs w:val="21"/>
        </w:rPr>
      </w:pPr>
      <w:r w:rsidRPr="001C0287">
        <w:rPr>
          <w:rFonts w:ascii="ＭＳ 明朝" w:eastAsia="ＭＳ 明朝" w:hAnsi="ＭＳ 明朝" w:hint="eastAsia"/>
          <w:color w:val="000000" w:themeColor="text1"/>
          <w:sz w:val="21"/>
          <w:szCs w:val="21"/>
        </w:rPr>
        <w:t>まとめに、</w:t>
      </w:r>
      <w:r w:rsidR="00C319CD" w:rsidRPr="001C0287">
        <w:rPr>
          <w:rFonts w:ascii="ＭＳ 明朝" w:eastAsia="ＭＳ 明朝" w:hAnsi="ＭＳ 明朝" w:hint="eastAsia"/>
          <w:color w:val="000000" w:themeColor="text1"/>
          <w:sz w:val="21"/>
          <w:szCs w:val="21"/>
        </w:rPr>
        <w:t>研修プログラム全体のイメージを図にしたものが、図１である。上記で検討された研修プログラムでは、従来の制度等に関する知識を学ぶだけの研修と違い、ソーシャルワークの知識や技術を基盤として取り入れ、その上に、制度等に関する知識を積み上げる形をとっている。これにより、研修で得た制度や社会資源に関する知識をより効果的に問題解決に向けて活用できる仕組みとなっている。</w:t>
      </w:r>
    </w:p>
    <w:p w14:paraId="7BB1638E" w14:textId="77777777" w:rsidR="00230813" w:rsidRPr="00C319CD" w:rsidRDefault="00230813" w:rsidP="00676A9D">
      <w:pPr>
        <w:pStyle w:val="a3"/>
        <w:spacing w:line="276" w:lineRule="auto"/>
        <w:ind w:leftChars="0" w:left="0" w:firstLineChars="64" w:firstLine="134"/>
        <w:rPr>
          <w:rFonts w:ascii="ＭＳ 明朝" w:eastAsia="ＭＳ 明朝" w:hAnsi="ＭＳ 明朝"/>
          <w:color w:val="FF0000"/>
          <w:sz w:val="21"/>
          <w:szCs w:val="21"/>
        </w:rPr>
      </w:pPr>
    </w:p>
    <w:p w14:paraId="77A41DFA" w14:textId="77777777" w:rsidR="00230813" w:rsidRPr="007A471A" w:rsidRDefault="00230813" w:rsidP="00230813">
      <w:pPr>
        <w:spacing w:line="276" w:lineRule="auto"/>
        <w:rPr>
          <w:rFonts w:ascii="ＭＳ ゴシック" w:eastAsia="ＭＳ ゴシック" w:hAnsi="ＭＳ ゴシック"/>
          <w:sz w:val="21"/>
          <w:szCs w:val="21"/>
        </w:rPr>
      </w:pPr>
      <w:r w:rsidRPr="007A471A">
        <w:rPr>
          <w:rFonts w:ascii="ＭＳ ゴシック" w:eastAsia="ＭＳ ゴシック" w:hAnsi="ＭＳ ゴシック" w:hint="eastAsia"/>
          <w:sz w:val="21"/>
          <w:szCs w:val="21"/>
        </w:rPr>
        <w:t>おわりに</w:t>
      </w:r>
    </w:p>
    <w:p w14:paraId="6E1EE5DF" w14:textId="5F45489A" w:rsidR="00230813" w:rsidRDefault="00230813" w:rsidP="00230813">
      <w:pPr>
        <w:pStyle w:val="a3"/>
        <w:spacing w:line="276" w:lineRule="auto"/>
        <w:ind w:leftChars="0" w:left="0" w:firstLineChars="64" w:firstLine="134"/>
        <w:rPr>
          <w:rFonts w:ascii="ＭＳ 明朝" w:eastAsia="ＭＳ 明朝" w:hAnsi="ＭＳ 明朝"/>
          <w:color w:val="000000" w:themeColor="text1"/>
          <w:sz w:val="21"/>
          <w:szCs w:val="21"/>
        </w:rPr>
      </w:pPr>
      <w:r>
        <w:rPr>
          <w:rFonts w:ascii="ＭＳ 明朝" w:eastAsia="ＭＳ 明朝" w:hAnsi="ＭＳ 明朝" w:hint="eastAsia"/>
          <w:sz w:val="21"/>
          <w:szCs w:val="21"/>
        </w:rPr>
        <w:t>本稿では、「外国人相談員研修プログラムの構築」に向けた実践研究に関して、実践に至った経緯を筆者が問題や課題として捉えたことを含めて述べた。そして、研修構築に向けて、県内市町村相談窓口を対象として実施されたアンケート調査から、実際に長野県の相談窓口ではどのような支援が行われているか整理し、最後に研修プログラムの内容を検討した。第４章で検討した案を基本とし、今後</w:t>
      </w:r>
      <w:r>
        <w:rPr>
          <w:rFonts w:ascii="ＭＳ 明朝" w:eastAsia="ＭＳ 明朝" w:hAnsi="ＭＳ 明朝"/>
          <w:sz w:val="21"/>
          <w:szCs w:val="21"/>
        </w:rPr>
        <w:t>2021</w:t>
      </w:r>
      <w:r>
        <w:rPr>
          <w:rFonts w:ascii="ＭＳ 明朝" w:eastAsia="ＭＳ 明朝" w:hAnsi="ＭＳ 明朝" w:hint="eastAsia"/>
          <w:sz w:val="21"/>
          <w:szCs w:val="21"/>
        </w:rPr>
        <w:t>年度より、試験的な実施の試みを県に対して提案して行きたい。最終的には、基礎知識・技術の講座を受けた者に対し、修了証を出し、長野県において個人の善意や資質に頼るだけでなく、最低限の知識や技術を担保するための「外国人相談員研修プログラムの構築」を目指して行きたい。また、このような形で、相談事業の最低限の質を担保することができた行末には、現在あまり取り組まれていない、</w:t>
      </w:r>
      <w:r>
        <w:rPr>
          <w:rFonts w:ascii="ＭＳ 明朝" w:eastAsia="ＭＳ 明朝" w:hAnsi="ＭＳ 明朝" w:hint="eastAsia"/>
          <w:color w:val="000000" w:themeColor="text1"/>
          <w:sz w:val="21"/>
          <w:szCs w:val="21"/>
        </w:rPr>
        <w:t>相談者の問題が解決されているか等の</w:t>
      </w:r>
      <w:r w:rsidRPr="00421389">
        <w:rPr>
          <w:rFonts w:ascii="ＭＳ 明朝" w:eastAsia="ＭＳ 明朝" w:hAnsi="ＭＳ 明朝" w:hint="eastAsia"/>
          <w:color w:val="000000" w:themeColor="text1"/>
          <w:sz w:val="21"/>
          <w:szCs w:val="21"/>
        </w:rPr>
        <w:t>フォローアップや自立に向けた支援などが積極的に各市町村で取れる体制や</w:t>
      </w:r>
      <w:r>
        <w:rPr>
          <w:rFonts w:ascii="ＭＳ 明朝" w:eastAsia="ＭＳ 明朝" w:hAnsi="ＭＳ 明朝" w:hint="eastAsia"/>
          <w:color w:val="000000" w:themeColor="text1"/>
          <w:sz w:val="21"/>
          <w:szCs w:val="21"/>
        </w:rPr>
        <w:t>、</w:t>
      </w:r>
      <w:r w:rsidRPr="00421389">
        <w:rPr>
          <w:rFonts w:ascii="ＭＳ 明朝" w:eastAsia="ＭＳ 明朝" w:hAnsi="ＭＳ 明朝" w:hint="eastAsia"/>
          <w:color w:val="000000" w:themeColor="text1"/>
          <w:sz w:val="21"/>
          <w:szCs w:val="21"/>
        </w:rPr>
        <w:t>県・市町村相談窓口の連携体制の構築を目指して行きたい。</w:t>
      </w:r>
    </w:p>
    <w:p w14:paraId="7FFF2C42" w14:textId="77777777" w:rsidR="00230813" w:rsidRPr="007F6A48" w:rsidRDefault="00230813" w:rsidP="00230813">
      <w:pPr>
        <w:pStyle w:val="a3"/>
        <w:spacing w:line="276" w:lineRule="auto"/>
        <w:ind w:leftChars="0" w:left="0" w:firstLineChars="64" w:firstLine="134"/>
        <w:rPr>
          <w:rFonts w:ascii="ＭＳ 明朝" w:eastAsia="ＭＳ 明朝" w:hAnsi="ＭＳ 明朝"/>
          <w:color w:val="FF0000"/>
          <w:sz w:val="21"/>
          <w:szCs w:val="21"/>
        </w:rPr>
      </w:pPr>
    </w:p>
    <w:p w14:paraId="27F96D92" w14:textId="77777777" w:rsidR="004A382E" w:rsidRPr="001C0287" w:rsidRDefault="004A382E" w:rsidP="001C0287">
      <w:pPr>
        <w:spacing w:line="276" w:lineRule="auto"/>
        <w:rPr>
          <w:rFonts w:ascii="ＭＳ 明朝" w:eastAsia="ＭＳ 明朝" w:hAnsi="ＭＳ 明朝"/>
          <w:sz w:val="21"/>
          <w:szCs w:val="21"/>
        </w:rPr>
      </w:pPr>
    </w:p>
    <w:p w14:paraId="3A773032" w14:textId="77777777" w:rsidR="00E052C3" w:rsidRPr="00676A9D" w:rsidRDefault="00E052C3" w:rsidP="00E052C3">
      <w:pPr>
        <w:spacing w:line="276" w:lineRule="auto"/>
        <w:jc w:val="center"/>
        <w:rPr>
          <w:rFonts w:ascii="ＭＳ ゴシック" w:eastAsia="ＭＳ ゴシック" w:hAnsi="ＭＳ ゴシック"/>
          <w:sz w:val="21"/>
          <w:szCs w:val="21"/>
        </w:rPr>
      </w:pPr>
      <w:r w:rsidRPr="00676A9D">
        <w:rPr>
          <w:rFonts w:ascii="ＭＳ ゴシック" w:eastAsia="ＭＳ ゴシック" w:hAnsi="ＭＳ ゴシック" w:hint="eastAsia"/>
          <w:sz w:val="21"/>
          <w:szCs w:val="21"/>
        </w:rPr>
        <w:t>表</w:t>
      </w:r>
      <w:r>
        <w:rPr>
          <w:rFonts w:ascii="ＭＳ ゴシック" w:eastAsia="ＭＳ ゴシック" w:hAnsi="ＭＳ ゴシック" w:hint="eastAsia"/>
          <w:sz w:val="21"/>
          <w:szCs w:val="21"/>
        </w:rPr>
        <w:t>３</w:t>
      </w:r>
      <w:r w:rsidRPr="00676A9D">
        <w:rPr>
          <w:rFonts w:ascii="ＭＳ ゴシック" w:eastAsia="ＭＳ ゴシック" w:hAnsi="ＭＳ ゴシック" w:hint="eastAsia"/>
          <w:sz w:val="21"/>
          <w:szCs w:val="21"/>
        </w:rPr>
        <w:t>：外国人相談員研修プログラム案</w:t>
      </w:r>
    </w:p>
    <w:p w14:paraId="0980BD24" w14:textId="77777777" w:rsidR="00E052C3" w:rsidRPr="005840C9" w:rsidRDefault="00E052C3" w:rsidP="00E052C3">
      <w:pPr>
        <w:pStyle w:val="a3"/>
        <w:adjustRightInd w:val="0"/>
        <w:snapToGrid w:val="0"/>
        <w:ind w:leftChars="0" w:left="0" w:firstLineChars="64" w:firstLine="115"/>
        <w:rPr>
          <w:rFonts w:ascii="ＭＳ ゴシック" w:eastAsia="ＭＳ ゴシック" w:hAnsi="ＭＳ ゴシック"/>
          <w:sz w:val="18"/>
          <w:szCs w:val="18"/>
        </w:rPr>
      </w:pPr>
      <w:r w:rsidRPr="005840C9">
        <w:rPr>
          <w:rFonts w:ascii="ＭＳ ゴシック" w:eastAsia="ＭＳ ゴシック" w:hAnsi="ＭＳ ゴシック" w:hint="eastAsia"/>
          <w:sz w:val="18"/>
          <w:szCs w:val="18"/>
        </w:rPr>
        <w:t>研修目標：</w:t>
      </w:r>
    </w:p>
    <w:p w14:paraId="2AE4D2CA" w14:textId="77777777" w:rsidR="00E052C3" w:rsidRPr="005840C9" w:rsidRDefault="00E052C3" w:rsidP="00E052C3">
      <w:pPr>
        <w:pStyle w:val="a3"/>
        <w:adjustRightInd w:val="0"/>
        <w:snapToGrid w:val="0"/>
        <w:ind w:leftChars="0" w:left="0" w:firstLineChars="64" w:firstLine="115"/>
        <w:rPr>
          <w:rFonts w:ascii="ＭＳ ゴシック" w:eastAsia="ＭＳ ゴシック" w:hAnsi="ＭＳ ゴシック"/>
          <w:sz w:val="18"/>
          <w:szCs w:val="18"/>
        </w:rPr>
      </w:pPr>
      <w:r w:rsidRPr="005840C9">
        <w:rPr>
          <w:rFonts w:ascii="ＭＳ ゴシック" w:eastAsia="ＭＳ ゴシック" w:hAnsi="ＭＳ ゴシック" w:hint="eastAsia"/>
          <w:sz w:val="18"/>
          <w:szCs w:val="18"/>
        </w:rPr>
        <w:t>①相談者の問題をより適切に理解できるようにすること</w:t>
      </w:r>
    </w:p>
    <w:p w14:paraId="27775884" w14:textId="77777777" w:rsidR="00E052C3" w:rsidRPr="005840C9" w:rsidRDefault="00E052C3" w:rsidP="00E052C3">
      <w:pPr>
        <w:pStyle w:val="a3"/>
        <w:adjustRightInd w:val="0"/>
        <w:snapToGrid w:val="0"/>
        <w:ind w:leftChars="0" w:left="0" w:firstLineChars="64" w:firstLine="115"/>
        <w:rPr>
          <w:rFonts w:ascii="ＭＳ ゴシック" w:eastAsia="ＭＳ ゴシック" w:hAnsi="ＭＳ ゴシック"/>
          <w:sz w:val="18"/>
          <w:szCs w:val="18"/>
        </w:rPr>
      </w:pPr>
      <w:r w:rsidRPr="005840C9">
        <w:rPr>
          <w:rFonts w:ascii="ＭＳ ゴシック" w:eastAsia="ＭＳ ゴシック" w:hAnsi="ＭＳ ゴシック" w:hint="eastAsia"/>
          <w:sz w:val="18"/>
          <w:szCs w:val="18"/>
        </w:rPr>
        <w:t>②相談者が必要としている社会資源により適切につなぐことができるようにすること</w:t>
      </w:r>
    </w:p>
    <w:tbl>
      <w:tblPr>
        <w:tblW w:w="8968" w:type="dxa"/>
        <w:tblCellMar>
          <w:left w:w="0" w:type="dxa"/>
          <w:right w:w="0" w:type="dxa"/>
        </w:tblCellMar>
        <w:tblLook w:val="0420" w:firstRow="1" w:lastRow="0" w:firstColumn="0" w:lastColumn="0" w:noHBand="0" w:noVBand="1"/>
      </w:tblPr>
      <w:tblGrid>
        <w:gridCol w:w="2989"/>
        <w:gridCol w:w="2989"/>
        <w:gridCol w:w="2990"/>
      </w:tblGrid>
      <w:tr w:rsidR="00E052C3" w:rsidRPr="005840C9" w14:paraId="39AB89F3" w14:textId="77777777" w:rsidTr="001C0287">
        <w:trPr>
          <w:trHeight w:val="349"/>
        </w:trPr>
        <w:tc>
          <w:tcPr>
            <w:tcW w:w="2989"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hideMark/>
          </w:tcPr>
          <w:p w14:paraId="288B7E38" w14:textId="77777777" w:rsidR="00E052C3" w:rsidRPr="005840C9" w:rsidRDefault="00E052C3" w:rsidP="001C0287">
            <w:pPr>
              <w:spacing w:line="276" w:lineRule="auto"/>
              <w:ind w:firstLineChars="64" w:firstLine="115"/>
              <w:jc w:val="center"/>
              <w:rPr>
                <w:sz w:val="18"/>
                <w:szCs w:val="18"/>
              </w:rPr>
            </w:pPr>
            <w:r w:rsidRPr="005840C9">
              <w:rPr>
                <w:rFonts w:eastAsia="ＭＳ ゴシック" w:hint="eastAsia"/>
                <w:sz w:val="18"/>
                <w:szCs w:val="18"/>
              </w:rPr>
              <w:t>年度前半に実施</w:t>
            </w:r>
          </w:p>
        </w:tc>
        <w:tc>
          <w:tcPr>
            <w:tcW w:w="2989"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hideMark/>
          </w:tcPr>
          <w:p w14:paraId="0A760203" w14:textId="77777777" w:rsidR="00E052C3" w:rsidRPr="005840C9" w:rsidRDefault="00E052C3" w:rsidP="001C0287">
            <w:pPr>
              <w:spacing w:line="276" w:lineRule="auto"/>
              <w:ind w:firstLineChars="64" w:firstLine="115"/>
              <w:jc w:val="center"/>
              <w:rPr>
                <w:sz w:val="18"/>
                <w:szCs w:val="18"/>
              </w:rPr>
            </w:pPr>
            <w:r w:rsidRPr="005840C9">
              <w:rPr>
                <w:rFonts w:eastAsia="ＭＳ ゴシック" w:hint="eastAsia"/>
                <w:sz w:val="18"/>
                <w:szCs w:val="18"/>
              </w:rPr>
              <w:t>年度中に数回実施</w:t>
            </w:r>
          </w:p>
        </w:tc>
        <w:tc>
          <w:tcPr>
            <w:tcW w:w="2990"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hideMark/>
          </w:tcPr>
          <w:p w14:paraId="6C37F47E" w14:textId="77777777" w:rsidR="00E052C3" w:rsidRPr="005840C9" w:rsidRDefault="00E052C3" w:rsidP="001C0287">
            <w:pPr>
              <w:spacing w:line="276" w:lineRule="auto"/>
              <w:ind w:firstLineChars="64" w:firstLine="115"/>
              <w:jc w:val="center"/>
              <w:rPr>
                <w:sz w:val="18"/>
                <w:szCs w:val="18"/>
              </w:rPr>
            </w:pPr>
            <w:r w:rsidRPr="005840C9">
              <w:rPr>
                <w:rFonts w:eastAsia="ＭＳ ゴシック" w:hint="eastAsia"/>
                <w:sz w:val="18"/>
                <w:szCs w:val="18"/>
              </w:rPr>
              <w:t>年度後半に実施</w:t>
            </w:r>
          </w:p>
        </w:tc>
      </w:tr>
      <w:tr w:rsidR="00E052C3" w:rsidRPr="005840C9" w14:paraId="43D0DC6E" w14:textId="77777777" w:rsidTr="001C0287">
        <w:trPr>
          <w:trHeight w:val="293"/>
        </w:trPr>
        <w:tc>
          <w:tcPr>
            <w:tcW w:w="2989" w:type="dxa"/>
            <w:tcBorders>
              <w:top w:val="single" w:sz="24" w:space="0" w:color="000000"/>
              <w:left w:val="single" w:sz="24" w:space="0" w:color="000000"/>
              <w:right w:val="single" w:sz="12" w:space="0" w:color="000000"/>
            </w:tcBorders>
            <w:shd w:val="clear" w:color="auto" w:fill="E7E6E6"/>
            <w:tcMar>
              <w:top w:w="72" w:type="dxa"/>
              <w:left w:w="144" w:type="dxa"/>
              <w:bottom w:w="72" w:type="dxa"/>
              <w:right w:w="144" w:type="dxa"/>
            </w:tcMar>
            <w:vAlign w:val="center"/>
            <w:hideMark/>
          </w:tcPr>
          <w:p w14:paraId="04D7F2A4" w14:textId="46681D38" w:rsidR="00E052C3" w:rsidRPr="00BF5EC7" w:rsidRDefault="00E052C3" w:rsidP="001C0287">
            <w:pPr>
              <w:spacing w:line="276" w:lineRule="auto"/>
              <w:ind w:leftChars="-13" w:left="-2" w:hangingChars="16" w:hanging="29"/>
              <w:jc w:val="center"/>
              <w:rPr>
                <w:rFonts w:ascii="ＭＳ ゴシック" w:eastAsia="ＭＳ ゴシック" w:hAnsi="ＭＳ ゴシック"/>
                <w:color w:val="000000" w:themeColor="text1"/>
                <w:sz w:val="18"/>
                <w:szCs w:val="18"/>
              </w:rPr>
            </w:pPr>
            <w:r w:rsidRPr="00BF5EC7">
              <w:rPr>
                <w:rFonts w:ascii="ＭＳ ゴシック" w:eastAsia="ＭＳ ゴシック" w:hAnsi="ＭＳ ゴシック" w:cs="ＭＳ 明朝" w:hint="eastAsia"/>
                <w:color w:val="000000" w:themeColor="text1"/>
                <w:sz w:val="18"/>
                <w:szCs w:val="18"/>
              </w:rPr>
              <w:t>ソーシャルワークの知識や技術：座学・演習</w:t>
            </w:r>
          </w:p>
        </w:tc>
        <w:tc>
          <w:tcPr>
            <w:tcW w:w="2989" w:type="dxa"/>
            <w:tcBorders>
              <w:top w:val="single" w:sz="24" w:space="0" w:color="000000"/>
              <w:left w:val="single" w:sz="12" w:space="0" w:color="000000"/>
              <w:right w:val="single" w:sz="12" w:space="0" w:color="000000"/>
            </w:tcBorders>
            <w:shd w:val="clear" w:color="auto" w:fill="E7E6E6" w:themeFill="background2"/>
            <w:tcMar>
              <w:top w:w="72" w:type="dxa"/>
              <w:left w:w="144" w:type="dxa"/>
              <w:bottom w:w="72" w:type="dxa"/>
              <w:right w:w="144" w:type="dxa"/>
            </w:tcMar>
            <w:vAlign w:val="center"/>
            <w:hideMark/>
          </w:tcPr>
          <w:p w14:paraId="6B843C5E" w14:textId="77777777" w:rsidR="00E052C3" w:rsidRPr="005840C9" w:rsidRDefault="00E052C3" w:rsidP="001C0287">
            <w:pPr>
              <w:spacing w:line="276" w:lineRule="auto"/>
              <w:ind w:leftChars="-1" w:left="2" w:hangingChars="2" w:hanging="4"/>
              <w:jc w:val="center"/>
              <w:rPr>
                <w:sz w:val="18"/>
                <w:szCs w:val="18"/>
              </w:rPr>
            </w:pPr>
            <w:r w:rsidRPr="005840C9">
              <w:rPr>
                <w:rFonts w:eastAsia="ＭＳ ゴシック" w:hint="eastAsia"/>
                <w:sz w:val="18"/>
                <w:szCs w:val="18"/>
              </w:rPr>
              <w:t>スーパービジョン</w:t>
            </w:r>
          </w:p>
        </w:tc>
        <w:tc>
          <w:tcPr>
            <w:tcW w:w="2990" w:type="dxa"/>
            <w:tcBorders>
              <w:top w:val="single" w:sz="24" w:space="0" w:color="000000"/>
              <w:left w:val="single" w:sz="12" w:space="0" w:color="000000"/>
              <w:right w:val="single" w:sz="24" w:space="0" w:color="000000"/>
            </w:tcBorders>
            <w:shd w:val="clear" w:color="auto" w:fill="E7E6E6"/>
            <w:tcMar>
              <w:top w:w="72" w:type="dxa"/>
              <w:left w:w="144" w:type="dxa"/>
              <w:bottom w:w="72" w:type="dxa"/>
              <w:right w:w="144" w:type="dxa"/>
            </w:tcMar>
            <w:vAlign w:val="center"/>
            <w:hideMark/>
          </w:tcPr>
          <w:p w14:paraId="4B0CC43B" w14:textId="720A8E73" w:rsidR="00E052C3" w:rsidRPr="005840C9" w:rsidRDefault="00BF5EC7" w:rsidP="001C0287">
            <w:pPr>
              <w:spacing w:line="276" w:lineRule="auto"/>
              <w:jc w:val="center"/>
              <w:rPr>
                <w:sz w:val="18"/>
                <w:szCs w:val="18"/>
                <w:lang w:eastAsia="zh-CN"/>
              </w:rPr>
            </w:pPr>
            <w:r w:rsidRPr="00BF5EC7">
              <w:rPr>
                <w:rFonts w:eastAsia="ＭＳ ゴシック" w:hint="eastAsia"/>
                <w:color w:val="000000" w:themeColor="text1"/>
                <w:sz w:val="18"/>
                <w:szCs w:val="18"/>
              </w:rPr>
              <w:t>相談</w:t>
            </w:r>
            <w:r w:rsidR="00E052C3" w:rsidRPr="00BF5EC7">
              <w:rPr>
                <w:rFonts w:eastAsia="ＭＳ ゴシック" w:hint="eastAsia"/>
                <w:color w:val="000000" w:themeColor="text1"/>
                <w:sz w:val="18"/>
                <w:szCs w:val="18"/>
                <w:lang w:eastAsia="zh-CN"/>
              </w:rPr>
              <w:t>者理解</w:t>
            </w:r>
            <w:r w:rsidR="00E052C3" w:rsidRPr="00BF5EC7">
              <w:rPr>
                <w:rFonts w:eastAsia="ＭＳ ゴシック" w:hint="eastAsia"/>
                <w:color w:val="000000" w:themeColor="text1"/>
                <w:sz w:val="18"/>
                <w:szCs w:val="18"/>
              </w:rPr>
              <w:t>ステップアップ</w:t>
            </w:r>
            <w:r w:rsidR="00E052C3" w:rsidRPr="00BF5EC7">
              <w:rPr>
                <w:rFonts w:eastAsia="ＭＳ ゴシック" w:hint="eastAsia"/>
                <w:color w:val="000000" w:themeColor="text1"/>
                <w:sz w:val="18"/>
                <w:szCs w:val="18"/>
                <w:lang w:eastAsia="zh-CN"/>
              </w:rPr>
              <w:t>：</w:t>
            </w:r>
            <w:r w:rsidR="004A382E">
              <w:rPr>
                <w:rFonts w:eastAsia="ＭＳ ゴシック"/>
                <w:color w:val="000000" w:themeColor="text1"/>
                <w:sz w:val="18"/>
                <w:szCs w:val="18"/>
                <w:lang w:eastAsia="zh-CN"/>
              </w:rPr>
              <w:br/>
            </w:r>
            <w:r w:rsidR="00E052C3" w:rsidRPr="00BF5EC7">
              <w:rPr>
                <w:rFonts w:eastAsia="ＭＳ ゴシック" w:hint="eastAsia"/>
                <w:color w:val="000000" w:themeColor="text1"/>
                <w:sz w:val="18"/>
                <w:szCs w:val="18"/>
                <w:lang w:eastAsia="zh-CN"/>
              </w:rPr>
              <w:t>座学</w:t>
            </w:r>
            <w:r w:rsidR="00E052C3" w:rsidRPr="00BF5EC7">
              <w:rPr>
                <w:rFonts w:eastAsia="ＭＳ ゴシック" w:hint="eastAsia"/>
                <w:color w:val="000000" w:themeColor="text1"/>
                <w:sz w:val="18"/>
                <w:szCs w:val="18"/>
                <w:lang w:eastAsia="zh-CN"/>
              </w:rPr>
              <w:t>/</w:t>
            </w:r>
            <w:r w:rsidR="00E052C3" w:rsidRPr="00BF5EC7">
              <w:rPr>
                <w:rFonts w:eastAsia="ＭＳ ゴシック" w:hint="eastAsia"/>
                <w:color w:val="000000" w:themeColor="text1"/>
                <w:sz w:val="18"/>
                <w:szCs w:val="18"/>
                <w:lang w:eastAsia="zh-CN"/>
              </w:rPr>
              <w:t>事例検討</w:t>
            </w:r>
          </w:p>
        </w:tc>
      </w:tr>
      <w:tr w:rsidR="00E052C3" w:rsidRPr="005840C9" w14:paraId="2D9AD45A" w14:textId="77777777" w:rsidTr="001C0287">
        <w:trPr>
          <w:trHeight w:val="20"/>
        </w:trPr>
        <w:tc>
          <w:tcPr>
            <w:tcW w:w="2989" w:type="dxa"/>
            <w:tcBorders>
              <w:left w:val="single" w:sz="24" w:space="0" w:color="000000"/>
              <w:bottom w:val="single" w:sz="12" w:space="0" w:color="000000"/>
              <w:right w:val="single" w:sz="12" w:space="0" w:color="000000"/>
            </w:tcBorders>
            <w:shd w:val="clear" w:color="auto" w:fill="auto"/>
            <w:tcMar>
              <w:top w:w="72" w:type="dxa"/>
              <w:left w:w="144" w:type="dxa"/>
              <w:bottom w:w="72" w:type="dxa"/>
              <w:right w:w="144" w:type="dxa"/>
            </w:tcMar>
            <w:hideMark/>
          </w:tcPr>
          <w:p w14:paraId="3EA54F5D" w14:textId="77777777" w:rsidR="00E052C3" w:rsidRPr="00BF5EC7" w:rsidRDefault="00E052C3" w:rsidP="001418BD">
            <w:pPr>
              <w:spacing w:line="276" w:lineRule="auto"/>
              <w:ind w:leftChars="-13" w:left="-2" w:rightChars="-60" w:right="-144" w:hangingChars="16" w:hanging="29"/>
              <w:rPr>
                <w:rFonts w:eastAsia="ＭＳ ゴシック"/>
                <w:color w:val="000000" w:themeColor="text1"/>
                <w:sz w:val="18"/>
                <w:szCs w:val="18"/>
              </w:rPr>
            </w:pPr>
            <w:r w:rsidRPr="00BF5EC7">
              <w:rPr>
                <w:rFonts w:eastAsia="ＭＳ ゴシック" w:hint="eastAsia"/>
                <w:color w:val="000000" w:themeColor="text1"/>
                <w:sz w:val="18"/>
                <w:szCs w:val="18"/>
              </w:rPr>
              <w:t>目標：①と②</w:t>
            </w:r>
          </w:p>
          <w:p w14:paraId="66E26FBC" w14:textId="77777777" w:rsidR="00E052C3" w:rsidRPr="00BF5EC7" w:rsidRDefault="00E052C3" w:rsidP="001418BD">
            <w:pPr>
              <w:spacing w:line="276" w:lineRule="auto"/>
              <w:ind w:leftChars="-13" w:left="-2" w:rightChars="-60" w:right="-144" w:hangingChars="16" w:hanging="29"/>
              <w:rPr>
                <w:color w:val="000000" w:themeColor="text1"/>
                <w:sz w:val="18"/>
                <w:szCs w:val="18"/>
              </w:rPr>
            </w:pPr>
            <w:r w:rsidRPr="00BF5EC7">
              <w:rPr>
                <w:rFonts w:eastAsia="ＭＳ ゴシック" w:hint="eastAsia"/>
                <w:color w:val="000000" w:themeColor="text1"/>
                <w:sz w:val="18"/>
                <w:szCs w:val="18"/>
              </w:rPr>
              <w:t>内容例</w:t>
            </w:r>
          </w:p>
          <w:p w14:paraId="17E56E0B" w14:textId="77777777" w:rsidR="00E052C3" w:rsidRPr="00BF5EC7" w:rsidRDefault="00E052C3" w:rsidP="001418BD">
            <w:pPr>
              <w:spacing w:line="276" w:lineRule="auto"/>
              <w:ind w:leftChars="-13" w:left="-2" w:hangingChars="16" w:hanging="29"/>
              <w:rPr>
                <w:color w:val="000000" w:themeColor="text1"/>
                <w:sz w:val="18"/>
                <w:szCs w:val="18"/>
              </w:rPr>
            </w:pPr>
            <w:r w:rsidRPr="00BF5EC7">
              <w:rPr>
                <w:rFonts w:eastAsia="ＭＳ ゴシック" w:hint="eastAsia"/>
                <w:color w:val="000000" w:themeColor="text1"/>
                <w:sz w:val="18"/>
                <w:szCs w:val="18"/>
              </w:rPr>
              <w:t>・相談員の基本姿勢</w:t>
            </w:r>
          </w:p>
          <w:p w14:paraId="57BB614E" w14:textId="77777777" w:rsidR="00E052C3" w:rsidRPr="00BF5EC7" w:rsidRDefault="00E052C3" w:rsidP="001418BD">
            <w:pPr>
              <w:spacing w:line="276" w:lineRule="auto"/>
              <w:ind w:leftChars="-13" w:left="-2" w:hangingChars="16" w:hanging="29"/>
              <w:rPr>
                <w:color w:val="000000" w:themeColor="text1"/>
                <w:sz w:val="18"/>
                <w:szCs w:val="18"/>
              </w:rPr>
            </w:pPr>
            <w:r w:rsidRPr="00BF5EC7">
              <w:rPr>
                <w:rFonts w:eastAsia="ＭＳ ゴシック" w:hint="eastAsia"/>
                <w:color w:val="000000" w:themeColor="text1"/>
                <w:sz w:val="18"/>
                <w:szCs w:val="18"/>
              </w:rPr>
              <w:t>・面接技術</w:t>
            </w:r>
          </w:p>
          <w:p w14:paraId="4A90C7D9" w14:textId="77777777" w:rsidR="00E052C3" w:rsidRPr="00BF5EC7" w:rsidRDefault="00E052C3" w:rsidP="001418BD">
            <w:pPr>
              <w:spacing w:line="276" w:lineRule="auto"/>
              <w:ind w:leftChars="-13" w:left="-2" w:rightChars="-60" w:right="-144" w:hangingChars="16" w:hanging="29"/>
              <w:rPr>
                <w:rFonts w:eastAsia="ＭＳ ゴシック"/>
                <w:color w:val="000000" w:themeColor="text1"/>
                <w:sz w:val="18"/>
                <w:szCs w:val="18"/>
              </w:rPr>
            </w:pPr>
            <w:r w:rsidRPr="00BF5EC7">
              <w:rPr>
                <w:rFonts w:eastAsia="ＭＳ ゴシック" w:hint="eastAsia"/>
                <w:color w:val="000000" w:themeColor="text1"/>
                <w:sz w:val="18"/>
                <w:szCs w:val="18"/>
              </w:rPr>
              <w:t>・アセスメントの枠組み</w:t>
            </w:r>
          </w:p>
          <w:p w14:paraId="2F4FB9DB" w14:textId="77777777" w:rsidR="00E052C3" w:rsidRPr="00BF5EC7" w:rsidRDefault="00E052C3" w:rsidP="0002182B">
            <w:pPr>
              <w:spacing w:line="276" w:lineRule="auto"/>
              <w:ind w:leftChars="-12" w:left="115" w:rightChars="-60" w:right="-144" w:hangingChars="80" w:hanging="144"/>
              <w:rPr>
                <w:color w:val="000000" w:themeColor="text1"/>
                <w:sz w:val="18"/>
                <w:szCs w:val="18"/>
              </w:rPr>
            </w:pPr>
            <w:r w:rsidRPr="00BF5EC7">
              <w:rPr>
                <w:rFonts w:eastAsia="ＭＳ ゴシック" w:hint="eastAsia"/>
                <w:color w:val="000000" w:themeColor="text1"/>
                <w:sz w:val="18"/>
                <w:szCs w:val="18"/>
              </w:rPr>
              <w:t>・社会資源の利用に関する概念と基礎知識</w:t>
            </w:r>
          </w:p>
          <w:p w14:paraId="2099E139" w14:textId="77777777" w:rsidR="00E052C3" w:rsidRPr="00BF5EC7" w:rsidRDefault="00E052C3" w:rsidP="001418BD">
            <w:pPr>
              <w:spacing w:line="276" w:lineRule="auto"/>
              <w:ind w:leftChars="-13" w:left="-2" w:rightChars="-60" w:right="-144" w:hangingChars="16" w:hanging="29"/>
              <w:rPr>
                <w:color w:val="000000" w:themeColor="text1"/>
                <w:sz w:val="18"/>
                <w:szCs w:val="18"/>
              </w:rPr>
            </w:pPr>
          </w:p>
        </w:tc>
        <w:tc>
          <w:tcPr>
            <w:tcW w:w="2989" w:type="dxa"/>
            <w:vMerge w:val="restart"/>
            <w:tcBorders>
              <w:left w:val="single" w:sz="12" w:space="0" w:color="000000"/>
              <w:right w:val="single" w:sz="12" w:space="0" w:color="000000"/>
            </w:tcBorders>
            <w:shd w:val="clear" w:color="auto" w:fill="auto"/>
            <w:vAlign w:val="center"/>
            <w:hideMark/>
          </w:tcPr>
          <w:p w14:paraId="4A62194E" w14:textId="1B7D9B4E" w:rsidR="00E052C3" w:rsidRDefault="00E052C3" w:rsidP="0002182B">
            <w:pPr>
              <w:spacing w:line="276" w:lineRule="auto"/>
              <w:ind w:leftChars="37" w:left="224" w:rightChars="73" w:right="175" w:hangingChars="75" w:hanging="135"/>
              <w:jc w:val="both"/>
              <w:rPr>
                <w:rFonts w:ascii="ＭＳ ゴシック" w:eastAsia="ＭＳ ゴシック" w:hAnsi="ＭＳ ゴシック"/>
                <w:sz w:val="18"/>
                <w:szCs w:val="18"/>
              </w:rPr>
            </w:pPr>
            <w:r w:rsidRPr="005840C9">
              <w:rPr>
                <w:rFonts w:ascii="ＭＳ ゴシック" w:eastAsia="ＭＳ ゴシック" w:hAnsi="ＭＳ ゴシック" w:hint="eastAsia"/>
                <w:sz w:val="18"/>
                <w:szCs w:val="18"/>
              </w:rPr>
              <w:t>・基礎知識と技術を受けた者に対しグループで実施。基礎知識や基礎技術の定着を促す</w:t>
            </w:r>
          </w:p>
          <w:p w14:paraId="3CBBB4C3" w14:textId="77777777" w:rsidR="004A382E" w:rsidRPr="005840C9" w:rsidRDefault="004A382E" w:rsidP="0002182B">
            <w:pPr>
              <w:spacing w:line="276" w:lineRule="auto"/>
              <w:ind w:leftChars="37" w:left="93" w:rightChars="73" w:right="175" w:hangingChars="2" w:hanging="4"/>
              <w:jc w:val="both"/>
              <w:rPr>
                <w:rFonts w:ascii="ＭＳ ゴシック" w:eastAsia="ＭＳ ゴシック" w:hAnsi="ＭＳ ゴシック"/>
                <w:sz w:val="18"/>
                <w:szCs w:val="18"/>
              </w:rPr>
            </w:pPr>
          </w:p>
          <w:p w14:paraId="307197C2" w14:textId="081263E0" w:rsidR="00E052C3" w:rsidRDefault="00E052C3" w:rsidP="0002182B">
            <w:pPr>
              <w:spacing w:line="276" w:lineRule="auto"/>
              <w:ind w:leftChars="37" w:left="224" w:rightChars="73" w:right="175" w:hangingChars="75" w:hanging="135"/>
              <w:jc w:val="both"/>
              <w:rPr>
                <w:rFonts w:ascii="ＭＳ ゴシック" w:eastAsia="ＭＳ ゴシック" w:hAnsi="ＭＳ ゴシック" w:cstheme="minorBidi"/>
                <w:color w:val="000000" w:themeColor="text1"/>
                <w:sz w:val="18"/>
                <w:szCs w:val="18"/>
              </w:rPr>
            </w:pPr>
            <w:r w:rsidRPr="005840C9">
              <w:rPr>
                <w:rFonts w:ascii="ＭＳ ゴシック" w:eastAsia="ＭＳ ゴシック" w:hAnsi="ＭＳ ゴシック" w:cstheme="minorBidi" w:hint="eastAsia"/>
                <w:color w:val="000000" w:themeColor="text1"/>
                <w:sz w:val="18"/>
                <w:szCs w:val="18"/>
              </w:rPr>
              <w:t>・事例検討を通して、助言・指導を受けながら、</w:t>
            </w:r>
            <w:r>
              <w:rPr>
                <w:rFonts w:ascii="ＭＳ ゴシック" w:eastAsia="ＭＳ ゴシック" w:hAnsi="ＭＳ ゴシック" w:cstheme="minorBidi" w:hint="eastAsia"/>
                <w:color w:val="000000" w:themeColor="text1"/>
                <w:sz w:val="18"/>
                <w:szCs w:val="18"/>
              </w:rPr>
              <w:t>知識</w:t>
            </w:r>
            <w:r w:rsidRPr="005840C9">
              <w:rPr>
                <w:rFonts w:ascii="ＭＳ ゴシック" w:eastAsia="ＭＳ ゴシック" w:hAnsi="ＭＳ ゴシック" w:cstheme="minorBidi" w:hint="eastAsia"/>
                <w:color w:val="000000" w:themeColor="text1"/>
                <w:sz w:val="18"/>
                <w:szCs w:val="18"/>
              </w:rPr>
              <w:t>や</w:t>
            </w:r>
            <w:r>
              <w:rPr>
                <w:rFonts w:ascii="ＭＳ ゴシック" w:eastAsia="ＭＳ ゴシック" w:hAnsi="ＭＳ ゴシック" w:cstheme="minorBidi" w:hint="eastAsia"/>
                <w:color w:val="000000" w:themeColor="text1"/>
                <w:sz w:val="18"/>
                <w:szCs w:val="18"/>
              </w:rPr>
              <w:t>技術</w:t>
            </w:r>
            <w:r w:rsidRPr="005840C9">
              <w:rPr>
                <w:rFonts w:ascii="ＭＳ ゴシック" w:eastAsia="ＭＳ ゴシック" w:hAnsi="ＭＳ ゴシック" w:cstheme="minorBidi" w:hint="eastAsia"/>
                <w:color w:val="000000" w:themeColor="text1"/>
                <w:sz w:val="18"/>
                <w:szCs w:val="18"/>
              </w:rPr>
              <w:t>が実践に活かされているかを振り返る</w:t>
            </w:r>
          </w:p>
          <w:p w14:paraId="448E4358" w14:textId="77777777" w:rsidR="004A382E" w:rsidRPr="005840C9" w:rsidRDefault="004A382E" w:rsidP="0002182B">
            <w:pPr>
              <w:spacing w:line="276" w:lineRule="auto"/>
              <w:ind w:leftChars="37" w:left="93" w:rightChars="73" w:right="175" w:hangingChars="2" w:hanging="4"/>
              <w:jc w:val="both"/>
              <w:rPr>
                <w:rFonts w:ascii="ＭＳ ゴシック" w:eastAsia="ＭＳ ゴシック" w:hAnsi="ＭＳ ゴシック"/>
                <w:sz w:val="18"/>
                <w:szCs w:val="18"/>
              </w:rPr>
            </w:pPr>
          </w:p>
          <w:p w14:paraId="10D7BFD3" w14:textId="77777777" w:rsidR="00E052C3" w:rsidRPr="005840C9" w:rsidRDefault="00E052C3" w:rsidP="0002182B">
            <w:pPr>
              <w:spacing w:line="276" w:lineRule="auto"/>
              <w:ind w:leftChars="37" w:left="224" w:rightChars="73" w:right="175" w:hangingChars="75" w:hanging="135"/>
              <w:jc w:val="both"/>
              <w:rPr>
                <w:sz w:val="18"/>
                <w:szCs w:val="18"/>
              </w:rPr>
            </w:pPr>
            <w:r w:rsidRPr="005840C9">
              <w:rPr>
                <w:rFonts w:ascii="ＭＳ ゴシック" w:eastAsia="ＭＳ ゴシック" w:hAnsi="ＭＳ ゴシック" w:hint="eastAsia"/>
                <w:sz w:val="18"/>
                <w:szCs w:val="18"/>
              </w:rPr>
              <w:t>・年度後半に実施する講座に対してのニーズや事例を吸い上げる</w:t>
            </w:r>
          </w:p>
        </w:tc>
        <w:tc>
          <w:tcPr>
            <w:tcW w:w="2990" w:type="dxa"/>
            <w:tcBorders>
              <w:left w:val="single" w:sz="12"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3FE6CD08" w14:textId="77777777" w:rsidR="00E052C3" w:rsidRPr="005840C9" w:rsidRDefault="00E052C3" w:rsidP="001418BD">
            <w:pPr>
              <w:spacing w:line="276" w:lineRule="auto"/>
              <w:rPr>
                <w:sz w:val="18"/>
                <w:szCs w:val="18"/>
              </w:rPr>
            </w:pPr>
            <w:r w:rsidRPr="005840C9">
              <w:rPr>
                <w:rFonts w:eastAsia="ＭＳ ゴシック" w:hint="eastAsia"/>
                <w:sz w:val="18"/>
                <w:szCs w:val="18"/>
              </w:rPr>
              <w:t>目標：①</w:t>
            </w:r>
          </w:p>
          <w:p w14:paraId="14547B68" w14:textId="77777777" w:rsidR="00E052C3" w:rsidRPr="005840C9" w:rsidRDefault="00E052C3" w:rsidP="001418BD">
            <w:pPr>
              <w:spacing w:line="276" w:lineRule="auto"/>
              <w:rPr>
                <w:sz w:val="18"/>
                <w:szCs w:val="18"/>
              </w:rPr>
            </w:pPr>
            <w:r w:rsidRPr="005840C9">
              <w:rPr>
                <w:rFonts w:eastAsia="ＭＳ ゴシック" w:hint="eastAsia"/>
                <w:sz w:val="18"/>
                <w:szCs w:val="18"/>
              </w:rPr>
              <w:t>講座内容例</w:t>
            </w:r>
          </w:p>
          <w:p w14:paraId="2583A28D" w14:textId="08384F17" w:rsidR="009D686C" w:rsidRDefault="009D686C" w:rsidP="009D686C">
            <w:pPr>
              <w:spacing w:line="276" w:lineRule="auto"/>
              <w:ind w:left="92" w:hangingChars="51" w:hanging="92"/>
              <w:rPr>
                <w:rFonts w:eastAsia="ＭＳ ゴシック"/>
                <w:sz w:val="18"/>
                <w:szCs w:val="18"/>
              </w:rPr>
            </w:pPr>
            <w:r w:rsidRPr="005840C9">
              <w:rPr>
                <w:rFonts w:eastAsia="ＭＳ ゴシック" w:hint="eastAsia"/>
                <w:sz w:val="18"/>
                <w:szCs w:val="18"/>
              </w:rPr>
              <w:t>・児童虐待等</w:t>
            </w:r>
            <w:r>
              <w:rPr>
                <w:rFonts w:eastAsia="ＭＳ ゴシック" w:hint="eastAsia"/>
                <w:sz w:val="18"/>
                <w:szCs w:val="18"/>
              </w:rPr>
              <w:t>の問題</w:t>
            </w:r>
            <w:r w:rsidRPr="005840C9">
              <w:rPr>
                <w:rFonts w:eastAsia="ＭＳ ゴシック" w:hint="eastAsia"/>
                <w:sz w:val="18"/>
                <w:szCs w:val="18"/>
              </w:rPr>
              <w:t>に関する</w:t>
            </w:r>
            <w:r>
              <w:rPr>
                <w:rFonts w:eastAsia="ＭＳ ゴシック" w:hint="eastAsia"/>
                <w:sz w:val="18"/>
                <w:szCs w:val="18"/>
              </w:rPr>
              <w:t>知識と支援事例</w:t>
            </w:r>
          </w:p>
          <w:p w14:paraId="080F13E9" w14:textId="728AA721" w:rsidR="00E052C3" w:rsidRPr="005840C9" w:rsidRDefault="00E052C3" w:rsidP="009D686C">
            <w:pPr>
              <w:spacing w:line="276" w:lineRule="auto"/>
              <w:ind w:left="92" w:hangingChars="51" w:hanging="92"/>
              <w:rPr>
                <w:sz w:val="18"/>
                <w:szCs w:val="18"/>
              </w:rPr>
            </w:pPr>
            <w:r w:rsidRPr="005840C9">
              <w:rPr>
                <w:rFonts w:eastAsia="ＭＳ ゴシック" w:hint="eastAsia"/>
                <w:sz w:val="18"/>
                <w:szCs w:val="18"/>
              </w:rPr>
              <w:t>・発達障害</w:t>
            </w:r>
            <w:r w:rsidR="009D686C">
              <w:rPr>
                <w:rFonts w:eastAsia="ＭＳ ゴシック" w:hint="eastAsia"/>
                <w:sz w:val="18"/>
                <w:szCs w:val="18"/>
              </w:rPr>
              <w:t>に関する知識や当事者が直面する課題</w:t>
            </w:r>
          </w:p>
          <w:p w14:paraId="457B7DED" w14:textId="3BAA755A" w:rsidR="00E052C3" w:rsidRPr="005840C9" w:rsidRDefault="00E052C3" w:rsidP="001418BD">
            <w:pPr>
              <w:spacing w:line="276" w:lineRule="auto"/>
              <w:rPr>
                <w:sz w:val="18"/>
                <w:szCs w:val="18"/>
              </w:rPr>
            </w:pPr>
            <w:r w:rsidRPr="005840C9">
              <w:rPr>
                <w:rFonts w:eastAsia="ＭＳ ゴシック" w:hint="eastAsia"/>
                <w:sz w:val="18"/>
                <w:szCs w:val="18"/>
              </w:rPr>
              <w:t xml:space="preserve">　</w:t>
            </w:r>
          </w:p>
        </w:tc>
      </w:tr>
      <w:tr w:rsidR="00E052C3" w:rsidRPr="005840C9" w14:paraId="1A31DFB0" w14:textId="77777777" w:rsidTr="001C0287">
        <w:trPr>
          <w:trHeight w:val="361"/>
        </w:trPr>
        <w:tc>
          <w:tcPr>
            <w:tcW w:w="2989" w:type="dxa"/>
            <w:tcBorders>
              <w:top w:val="single" w:sz="12" w:space="0" w:color="000000"/>
              <w:left w:val="single" w:sz="24" w:space="0" w:color="000000"/>
              <w:right w:val="single" w:sz="12" w:space="0" w:color="000000"/>
            </w:tcBorders>
            <w:shd w:val="clear" w:color="auto" w:fill="E7E6E6"/>
            <w:tcMar>
              <w:top w:w="72" w:type="dxa"/>
              <w:left w:w="144" w:type="dxa"/>
              <w:bottom w:w="72" w:type="dxa"/>
              <w:right w:w="144" w:type="dxa"/>
            </w:tcMar>
            <w:vAlign w:val="center"/>
            <w:hideMark/>
          </w:tcPr>
          <w:p w14:paraId="27D13FB6" w14:textId="2D12D72C" w:rsidR="00E052C3" w:rsidRPr="00C319CD" w:rsidRDefault="0069094C" w:rsidP="001C0287">
            <w:pPr>
              <w:spacing w:line="276" w:lineRule="auto"/>
              <w:ind w:leftChars="-13" w:left="-2" w:hangingChars="16" w:hanging="29"/>
              <w:jc w:val="center"/>
              <w:rPr>
                <w:rFonts w:ascii="ＭＳ ゴシック" w:eastAsia="ＭＳ ゴシック" w:hAnsi="ＭＳ ゴシック"/>
                <w:color w:val="FF0000"/>
                <w:sz w:val="18"/>
                <w:szCs w:val="18"/>
              </w:rPr>
            </w:pPr>
            <w:r w:rsidRPr="00BF5EC7">
              <w:rPr>
                <w:rFonts w:ascii="ＭＳ ゴシック" w:eastAsia="ＭＳ ゴシック" w:hAnsi="ＭＳ ゴシック" w:cs="ＭＳ 明朝" w:hint="eastAsia"/>
                <w:color w:val="000000" w:themeColor="text1"/>
                <w:sz w:val="18"/>
                <w:szCs w:val="18"/>
              </w:rPr>
              <w:t>相談</w:t>
            </w:r>
            <w:r w:rsidR="00BF5EC7" w:rsidRPr="00BF5EC7">
              <w:rPr>
                <w:rFonts w:ascii="ＭＳ ゴシック" w:eastAsia="ＭＳ ゴシック" w:hAnsi="ＭＳ ゴシック" w:cs="ＭＳ 明朝" w:hint="eastAsia"/>
                <w:color w:val="000000" w:themeColor="text1"/>
                <w:sz w:val="18"/>
                <w:szCs w:val="18"/>
              </w:rPr>
              <w:t>者</w:t>
            </w:r>
            <w:r w:rsidR="00E052C3" w:rsidRPr="00BF5EC7">
              <w:rPr>
                <w:rFonts w:ascii="ＭＳ ゴシック" w:eastAsia="ＭＳ ゴシック" w:hAnsi="ＭＳ ゴシック" w:cs="ＭＳ 明朝" w:hint="eastAsia"/>
                <w:color w:val="000000" w:themeColor="text1"/>
                <w:sz w:val="18"/>
                <w:szCs w:val="18"/>
              </w:rPr>
              <w:t>・制度に関する基礎知識</w:t>
            </w:r>
          </w:p>
        </w:tc>
        <w:tc>
          <w:tcPr>
            <w:tcW w:w="2989" w:type="dxa"/>
            <w:vMerge/>
            <w:tcBorders>
              <w:left w:val="single" w:sz="12" w:space="0" w:color="000000"/>
              <w:right w:val="single" w:sz="12" w:space="0" w:color="000000"/>
            </w:tcBorders>
            <w:shd w:val="clear" w:color="auto" w:fill="auto"/>
            <w:hideMark/>
          </w:tcPr>
          <w:p w14:paraId="2185F9BE" w14:textId="77777777" w:rsidR="00E052C3" w:rsidRPr="005840C9" w:rsidRDefault="00E052C3" w:rsidP="001418BD">
            <w:pPr>
              <w:spacing w:line="276" w:lineRule="auto"/>
              <w:ind w:firstLineChars="64" w:firstLine="115"/>
              <w:rPr>
                <w:sz w:val="18"/>
                <w:szCs w:val="18"/>
              </w:rPr>
            </w:pPr>
          </w:p>
        </w:tc>
        <w:tc>
          <w:tcPr>
            <w:tcW w:w="2990" w:type="dxa"/>
            <w:tcBorders>
              <w:top w:val="single" w:sz="12" w:space="0" w:color="000000"/>
              <w:left w:val="single" w:sz="12" w:space="0" w:color="000000"/>
              <w:right w:val="single" w:sz="24" w:space="0" w:color="000000"/>
            </w:tcBorders>
            <w:shd w:val="clear" w:color="auto" w:fill="E7E6E6"/>
            <w:tcMar>
              <w:top w:w="72" w:type="dxa"/>
              <w:left w:w="144" w:type="dxa"/>
              <w:bottom w:w="72" w:type="dxa"/>
              <w:right w:w="144" w:type="dxa"/>
            </w:tcMar>
            <w:vAlign w:val="center"/>
            <w:hideMark/>
          </w:tcPr>
          <w:p w14:paraId="2BCAB296" w14:textId="18C011F5" w:rsidR="00E052C3" w:rsidRPr="004A382E" w:rsidRDefault="00E052C3" w:rsidP="001C0287">
            <w:pPr>
              <w:spacing w:line="276" w:lineRule="auto"/>
              <w:jc w:val="center"/>
              <w:rPr>
                <w:color w:val="000000" w:themeColor="text1"/>
                <w:sz w:val="18"/>
                <w:szCs w:val="18"/>
              </w:rPr>
            </w:pPr>
            <w:r w:rsidRPr="004A382E">
              <w:rPr>
                <w:rFonts w:eastAsia="ＭＳ ゴシック" w:hint="eastAsia"/>
                <w:color w:val="000000" w:themeColor="text1"/>
                <w:sz w:val="18"/>
                <w:szCs w:val="18"/>
              </w:rPr>
              <w:t>関係機関・制度ステップアップ：座学</w:t>
            </w:r>
            <w:r w:rsidRPr="004A382E">
              <w:rPr>
                <w:rFonts w:eastAsia="ＭＳ ゴシック" w:hint="eastAsia"/>
                <w:color w:val="000000" w:themeColor="text1"/>
                <w:sz w:val="18"/>
                <w:szCs w:val="18"/>
              </w:rPr>
              <w:t>/</w:t>
            </w:r>
            <w:r w:rsidRPr="004A382E">
              <w:rPr>
                <w:rFonts w:eastAsia="ＭＳ ゴシック" w:hint="eastAsia"/>
                <w:color w:val="000000" w:themeColor="text1"/>
                <w:sz w:val="18"/>
                <w:szCs w:val="18"/>
              </w:rPr>
              <w:t>連携事例紹介</w:t>
            </w:r>
          </w:p>
        </w:tc>
      </w:tr>
      <w:tr w:rsidR="00E052C3" w:rsidRPr="005840C9" w14:paraId="791E1D47" w14:textId="77777777" w:rsidTr="001C0287">
        <w:trPr>
          <w:trHeight w:val="1189"/>
        </w:trPr>
        <w:tc>
          <w:tcPr>
            <w:tcW w:w="2989" w:type="dxa"/>
            <w:tcBorders>
              <w:left w:val="single" w:sz="24" w:space="0" w:color="000000"/>
              <w:bottom w:val="single" w:sz="24" w:space="0" w:color="000000"/>
              <w:right w:val="single" w:sz="12" w:space="0" w:color="000000"/>
            </w:tcBorders>
            <w:shd w:val="clear" w:color="auto" w:fill="auto"/>
            <w:tcMar>
              <w:top w:w="72" w:type="dxa"/>
              <w:left w:w="144" w:type="dxa"/>
              <w:bottom w:w="72" w:type="dxa"/>
              <w:right w:w="144" w:type="dxa"/>
            </w:tcMar>
            <w:hideMark/>
          </w:tcPr>
          <w:p w14:paraId="065F2973" w14:textId="77777777" w:rsidR="00E052C3" w:rsidRPr="005840C9" w:rsidRDefault="00E052C3" w:rsidP="001418BD">
            <w:pPr>
              <w:spacing w:line="276" w:lineRule="auto"/>
              <w:ind w:leftChars="-13" w:left="-2" w:hangingChars="16" w:hanging="29"/>
              <w:rPr>
                <w:rFonts w:eastAsia="ＭＳ ゴシック"/>
                <w:sz w:val="18"/>
                <w:szCs w:val="18"/>
              </w:rPr>
            </w:pPr>
            <w:r w:rsidRPr="005840C9">
              <w:rPr>
                <w:rFonts w:eastAsia="ＭＳ ゴシック" w:hint="eastAsia"/>
                <w:sz w:val="18"/>
                <w:szCs w:val="18"/>
              </w:rPr>
              <w:t>目標：①</w:t>
            </w:r>
            <w:r>
              <w:rPr>
                <w:rFonts w:eastAsia="ＭＳ ゴシック" w:hint="eastAsia"/>
                <w:sz w:val="18"/>
                <w:szCs w:val="18"/>
              </w:rPr>
              <w:t>と②</w:t>
            </w:r>
          </w:p>
          <w:p w14:paraId="0BC5D156" w14:textId="77777777" w:rsidR="00E052C3" w:rsidRDefault="00E052C3" w:rsidP="001418BD">
            <w:pPr>
              <w:spacing w:line="276" w:lineRule="auto"/>
              <w:ind w:leftChars="-13" w:left="-2" w:hangingChars="16" w:hanging="29"/>
              <w:rPr>
                <w:rFonts w:eastAsia="ＭＳ ゴシック"/>
                <w:sz w:val="18"/>
                <w:szCs w:val="18"/>
              </w:rPr>
            </w:pPr>
            <w:r w:rsidRPr="005840C9">
              <w:rPr>
                <w:rFonts w:eastAsia="ＭＳ ゴシック" w:hint="eastAsia"/>
                <w:sz w:val="18"/>
                <w:szCs w:val="18"/>
              </w:rPr>
              <w:t>内容例</w:t>
            </w:r>
          </w:p>
          <w:p w14:paraId="3EFC7854" w14:textId="77777777" w:rsidR="00E052C3" w:rsidRPr="005840C9" w:rsidRDefault="00E052C3" w:rsidP="001418BD">
            <w:pPr>
              <w:spacing w:line="276" w:lineRule="auto"/>
              <w:ind w:leftChars="-13" w:left="-2" w:rightChars="-60" w:right="-144" w:hangingChars="16" w:hanging="29"/>
              <w:rPr>
                <w:sz w:val="18"/>
                <w:szCs w:val="18"/>
              </w:rPr>
            </w:pPr>
            <w:r w:rsidRPr="005840C9">
              <w:rPr>
                <w:rFonts w:eastAsia="ＭＳ ゴシック" w:hint="eastAsia"/>
                <w:sz w:val="18"/>
                <w:szCs w:val="18"/>
              </w:rPr>
              <w:t>・多文化共生・文化理解</w:t>
            </w:r>
          </w:p>
          <w:p w14:paraId="76A10F2C" w14:textId="77777777" w:rsidR="00E052C3" w:rsidRPr="005840C9" w:rsidRDefault="00E052C3" w:rsidP="001418BD">
            <w:pPr>
              <w:spacing w:line="276" w:lineRule="auto"/>
              <w:ind w:leftChars="-13" w:left="-2" w:rightChars="-60" w:right="-144" w:hangingChars="16" w:hanging="29"/>
              <w:rPr>
                <w:sz w:val="18"/>
                <w:szCs w:val="18"/>
              </w:rPr>
            </w:pPr>
            <w:r w:rsidRPr="005840C9">
              <w:rPr>
                <w:rFonts w:eastAsia="ＭＳ ゴシック" w:hint="eastAsia"/>
                <w:sz w:val="18"/>
                <w:szCs w:val="18"/>
              </w:rPr>
              <w:t>・入管法に基づく基本的制度</w:t>
            </w:r>
          </w:p>
          <w:p w14:paraId="1BCFF0F7" w14:textId="77777777" w:rsidR="00E052C3" w:rsidRPr="00EE0A72" w:rsidRDefault="00E052C3" w:rsidP="001418BD">
            <w:pPr>
              <w:spacing w:line="276" w:lineRule="auto"/>
              <w:rPr>
                <w:sz w:val="18"/>
                <w:szCs w:val="18"/>
              </w:rPr>
            </w:pPr>
          </w:p>
          <w:p w14:paraId="135BEF74" w14:textId="77777777" w:rsidR="00E052C3" w:rsidRPr="005840C9" w:rsidRDefault="00E052C3" w:rsidP="001418BD">
            <w:pPr>
              <w:spacing w:line="276" w:lineRule="auto"/>
              <w:ind w:leftChars="-13" w:left="-2" w:hangingChars="16" w:hanging="29"/>
              <w:rPr>
                <w:sz w:val="18"/>
                <w:szCs w:val="18"/>
              </w:rPr>
            </w:pPr>
          </w:p>
        </w:tc>
        <w:tc>
          <w:tcPr>
            <w:tcW w:w="2989" w:type="dxa"/>
            <w:vMerge/>
            <w:tcBorders>
              <w:left w:val="single" w:sz="12" w:space="0" w:color="000000"/>
              <w:bottom w:val="single" w:sz="24" w:space="0" w:color="000000"/>
              <w:right w:val="single" w:sz="12" w:space="0" w:color="000000"/>
            </w:tcBorders>
            <w:hideMark/>
          </w:tcPr>
          <w:p w14:paraId="48FDDFB3" w14:textId="77777777" w:rsidR="00E052C3" w:rsidRPr="005840C9" w:rsidRDefault="00E052C3" w:rsidP="001418BD">
            <w:pPr>
              <w:spacing w:line="276" w:lineRule="auto"/>
              <w:ind w:firstLineChars="64" w:firstLine="115"/>
              <w:rPr>
                <w:sz w:val="18"/>
                <w:szCs w:val="18"/>
              </w:rPr>
            </w:pPr>
          </w:p>
        </w:tc>
        <w:tc>
          <w:tcPr>
            <w:tcW w:w="2990" w:type="dxa"/>
            <w:tcBorders>
              <w:left w:val="single" w:sz="12" w:space="0" w:color="000000"/>
              <w:bottom w:val="single" w:sz="24" w:space="0" w:color="000000"/>
              <w:right w:val="single" w:sz="24" w:space="0" w:color="000000"/>
            </w:tcBorders>
            <w:shd w:val="clear" w:color="auto" w:fill="auto"/>
            <w:tcMar>
              <w:top w:w="72" w:type="dxa"/>
              <w:left w:w="144" w:type="dxa"/>
              <w:bottom w:w="72" w:type="dxa"/>
              <w:right w:w="144" w:type="dxa"/>
            </w:tcMar>
            <w:hideMark/>
          </w:tcPr>
          <w:p w14:paraId="4E7BB676" w14:textId="77777777" w:rsidR="00E052C3" w:rsidRPr="005840C9" w:rsidRDefault="00E052C3" w:rsidP="001418BD">
            <w:pPr>
              <w:spacing w:line="276" w:lineRule="auto"/>
              <w:rPr>
                <w:sz w:val="18"/>
                <w:szCs w:val="18"/>
              </w:rPr>
            </w:pPr>
            <w:r w:rsidRPr="005840C9">
              <w:rPr>
                <w:rFonts w:eastAsia="ＭＳ ゴシック" w:hint="eastAsia"/>
                <w:sz w:val="18"/>
                <w:szCs w:val="18"/>
              </w:rPr>
              <w:t>目標：②</w:t>
            </w:r>
          </w:p>
          <w:p w14:paraId="7B139DF0" w14:textId="77777777" w:rsidR="00E052C3" w:rsidRPr="005840C9" w:rsidRDefault="00E052C3" w:rsidP="001418BD">
            <w:pPr>
              <w:spacing w:line="276" w:lineRule="auto"/>
              <w:rPr>
                <w:sz w:val="18"/>
                <w:szCs w:val="18"/>
              </w:rPr>
            </w:pPr>
            <w:r w:rsidRPr="005840C9">
              <w:rPr>
                <w:rFonts w:eastAsia="ＭＳ ゴシック" w:hint="eastAsia"/>
                <w:sz w:val="18"/>
                <w:szCs w:val="18"/>
              </w:rPr>
              <w:t>講座内容例</w:t>
            </w:r>
          </w:p>
          <w:p w14:paraId="2CCE2653" w14:textId="77777777" w:rsidR="009D686C" w:rsidRDefault="009D686C" w:rsidP="009D686C">
            <w:pPr>
              <w:spacing w:line="276" w:lineRule="auto"/>
              <w:ind w:left="92" w:hangingChars="51" w:hanging="92"/>
              <w:rPr>
                <w:rFonts w:eastAsia="ＭＳ ゴシック"/>
                <w:sz w:val="18"/>
                <w:szCs w:val="18"/>
              </w:rPr>
            </w:pPr>
            <w:r w:rsidRPr="005840C9">
              <w:rPr>
                <w:rFonts w:eastAsia="ＭＳ ゴシック" w:hint="eastAsia"/>
                <w:sz w:val="18"/>
                <w:szCs w:val="18"/>
              </w:rPr>
              <w:t>・新型コロナウイルス感染症に伴う支援制度</w:t>
            </w:r>
          </w:p>
          <w:p w14:paraId="3A9EEE8F" w14:textId="0BECE84F" w:rsidR="00E052C3" w:rsidRPr="005840C9" w:rsidRDefault="00E052C3" w:rsidP="009D686C">
            <w:pPr>
              <w:spacing w:line="276" w:lineRule="auto"/>
              <w:ind w:left="92" w:hangingChars="51" w:hanging="92"/>
              <w:rPr>
                <w:sz w:val="18"/>
                <w:szCs w:val="18"/>
              </w:rPr>
            </w:pPr>
            <w:r w:rsidRPr="005840C9">
              <w:rPr>
                <w:rFonts w:eastAsia="ＭＳ ゴシック" w:hint="eastAsia"/>
                <w:sz w:val="18"/>
                <w:szCs w:val="18"/>
              </w:rPr>
              <w:t>・弁護士会に</w:t>
            </w:r>
            <w:r w:rsidR="009D686C">
              <w:rPr>
                <w:rFonts w:eastAsia="ＭＳ ゴシック" w:hint="eastAsia"/>
                <w:sz w:val="18"/>
                <w:szCs w:val="18"/>
              </w:rPr>
              <w:t>関する情報と連携事例</w:t>
            </w:r>
          </w:p>
          <w:p w14:paraId="7E32ACDA" w14:textId="3CFF0BBE" w:rsidR="00E052C3" w:rsidRPr="005840C9" w:rsidRDefault="00E052C3" w:rsidP="0002182B">
            <w:pPr>
              <w:spacing w:line="276" w:lineRule="auto"/>
              <w:ind w:left="92" w:hangingChars="51" w:hanging="92"/>
              <w:rPr>
                <w:sz w:val="18"/>
                <w:szCs w:val="18"/>
              </w:rPr>
            </w:pPr>
          </w:p>
        </w:tc>
      </w:tr>
    </w:tbl>
    <w:p w14:paraId="5266527C" w14:textId="77777777" w:rsidR="00E052C3" w:rsidRPr="00E052C3" w:rsidRDefault="00E052C3" w:rsidP="00E052C3">
      <w:pPr>
        <w:spacing w:line="276" w:lineRule="auto"/>
        <w:rPr>
          <w:rFonts w:ascii="ＭＳ 明朝" w:eastAsia="ＭＳ 明朝" w:hAnsi="ＭＳ 明朝"/>
          <w:sz w:val="21"/>
          <w:szCs w:val="21"/>
        </w:rPr>
      </w:pPr>
    </w:p>
    <w:p w14:paraId="7614C4D9" w14:textId="77777777" w:rsidR="00F5011A" w:rsidRDefault="00F5011A" w:rsidP="00C319CD">
      <w:pPr>
        <w:spacing w:beforeLines="50" w:before="168" w:line="276" w:lineRule="auto"/>
        <w:jc w:val="center"/>
        <w:rPr>
          <w:rFonts w:ascii="ＭＳ ゴシック" w:eastAsia="ＭＳ ゴシック" w:hAnsi="ＭＳ ゴシック"/>
          <w:sz w:val="21"/>
          <w:szCs w:val="21"/>
        </w:rPr>
      </w:pPr>
    </w:p>
    <w:p w14:paraId="7B17419A" w14:textId="77777777" w:rsidR="00C319CD" w:rsidRPr="005840C9" w:rsidRDefault="00C319CD" w:rsidP="00C319CD">
      <w:pPr>
        <w:spacing w:beforeLines="50" w:before="168" w:line="276" w:lineRule="auto"/>
        <w:jc w:val="center"/>
        <w:rPr>
          <w:rFonts w:ascii="ＭＳ ゴシック" w:eastAsia="ＭＳ ゴシック" w:hAnsi="ＭＳ ゴシック"/>
          <w:sz w:val="21"/>
          <w:szCs w:val="21"/>
        </w:rPr>
      </w:pPr>
      <w:r w:rsidRPr="005840C9">
        <w:rPr>
          <w:rFonts w:ascii="ＭＳ ゴシック" w:eastAsia="ＭＳ ゴシック" w:hAnsi="ＭＳ ゴシック" w:hint="eastAsia"/>
          <w:sz w:val="21"/>
          <w:szCs w:val="21"/>
        </w:rPr>
        <w:t>図１：</w:t>
      </w:r>
      <w:r>
        <w:rPr>
          <w:rFonts w:ascii="ＭＳ ゴシック" w:eastAsia="ＭＳ ゴシック" w:hAnsi="ＭＳ ゴシック" w:hint="eastAsia"/>
          <w:sz w:val="21"/>
          <w:szCs w:val="21"/>
        </w:rPr>
        <w:t>外国人相談員</w:t>
      </w:r>
      <w:r w:rsidRPr="005840C9">
        <w:rPr>
          <w:rFonts w:ascii="ＭＳ ゴシック" w:eastAsia="ＭＳ ゴシック" w:hAnsi="ＭＳ ゴシック" w:hint="eastAsia"/>
          <w:sz w:val="21"/>
          <w:szCs w:val="21"/>
        </w:rPr>
        <w:t>研修プログラム</w:t>
      </w:r>
      <w:r>
        <w:rPr>
          <w:rFonts w:ascii="ＭＳ ゴシック" w:eastAsia="ＭＳ ゴシック" w:hAnsi="ＭＳ ゴシック" w:hint="eastAsia"/>
          <w:sz w:val="21"/>
          <w:szCs w:val="21"/>
        </w:rPr>
        <w:t>イメージ</w:t>
      </w:r>
    </w:p>
    <w:p w14:paraId="43E674AF" w14:textId="1E769262" w:rsidR="00C319CD" w:rsidRPr="00C319CD" w:rsidRDefault="00C319CD" w:rsidP="004E79BF">
      <w:pPr>
        <w:pStyle w:val="a3"/>
        <w:spacing w:line="276" w:lineRule="auto"/>
        <w:ind w:leftChars="0" w:left="0" w:firstLineChars="64" w:firstLine="134"/>
        <w:jc w:val="center"/>
        <w:rPr>
          <w:rFonts w:ascii="ＭＳ 明朝" w:eastAsia="ＭＳ 明朝" w:hAnsi="ＭＳ 明朝"/>
          <w:sz w:val="21"/>
          <w:szCs w:val="21"/>
        </w:rPr>
      </w:pPr>
      <w:r>
        <w:rPr>
          <w:rFonts w:ascii="ＭＳ 明朝" w:eastAsia="ＭＳ 明朝" w:hAnsi="ＭＳ 明朝" w:hint="eastAsia"/>
          <w:noProof/>
          <w:sz w:val="21"/>
          <w:szCs w:val="21"/>
        </w:rPr>
        <w:drawing>
          <wp:inline distT="0" distB="0" distL="0" distR="0" wp14:anchorId="45DA7BFD" wp14:editId="69ED8945">
            <wp:extent cx="5561965" cy="2590511"/>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7107" t="21689" r="4826" b="12680"/>
                    <a:stretch/>
                  </pic:blipFill>
                  <pic:spPr bwMode="auto">
                    <a:xfrm>
                      <a:off x="0" y="0"/>
                      <a:ext cx="5585329" cy="2601393"/>
                    </a:xfrm>
                    <a:prstGeom prst="rect">
                      <a:avLst/>
                    </a:prstGeom>
                    <a:ln>
                      <a:noFill/>
                    </a:ln>
                    <a:extLst>
                      <a:ext uri="{53640926-AAD7-44D8-BBD7-CCE9431645EC}">
                        <a14:shadowObscured xmlns:a14="http://schemas.microsoft.com/office/drawing/2010/main"/>
                      </a:ext>
                    </a:extLst>
                  </pic:spPr>
                </pic:pic>
              </a:graphicData>
            </a:graphic>
          </wp:inline>
        </w:drawing>
      </w:r>
    </w:p>
    <w:p w14:paraId="6C5873CA" w14:textId="542640E5" w:rsidR="005A5BDF" w:rsidRDefault="005A5BDF" w:rsidP="00714388">
      <w:pPr>
        <w:spacing w:line="276" w:lineRule="auto"/>
        <w:rPr>
          <w:rFonts w:ascii="ＭＳ 明朝" w:eastAsia="ＭＳ 明朝" w:hAnsi="ＭＳ 明朝"/>
          <w:sz w:val="21"/>
          <w:szCs w:val="21"/>
        </w:rPr>
        <w:sectPr w:rsidR="005A5BDF" w:rsidSect="0028339A">
          <w:headerReference w:type="default" r:id="rId12"/>
          <w:footerReference w:type="even" r:id="rId13"/>
          <w:footerReference w:type="default" r:id="rId14"/>
          <w:pgSz w:w="11900" w:h="16840"/>
          <w:pgMar w:top="1985" w:right="1701" w:bottom="1701" w:left="1701" w:header="709" w:footer="709" w:gutter="0"/>
          <w:cols w:space="708"/>
          <w:docGrid w:type="lines" w:linePitch="337"/>
        </w:sectPr>
      </w:pPr>
    </w:p>
    <w:p w14:paraId="3A94DBDD" w14:textId="6633CD50" w:rsidR="00294A1E" w:rsidRDefault="00294A1E" w:rsidP="00714388">
      <w:pPr>
        <w:spacing w:line="276" w:lineRule="auto"/>
        <w:rPr>
          <w:rFonts w:ascii="ＭＳ 明朝" w:eastAsia="ＭＳ 明朝" w:hAnsi="ＭＳ 明朝"/>
          <w:sz w:val="21"/>
          <w:szCs w:val="21"/>
        </w:rPr>
      </w:pPr>
    </w:p>
    <w:p w14:paraId="02E8C7C2" w14:textId="77777777" w:rsidR="0010181A" w:rsidRPr="0010181A" w:rsidRDefault="0010181A" w:rsidP="00F5011A">
      <w:pPr>
        <w:pStyle w:val="a4"/>
        <w:snapToGrid/>
        <w:spacing w:line="276" w:lineRule="auto"/>
        <w:rPr>
          <w:rFonts w:ascii="ＭＳ 明朝" w:eastAsia="ＭＳ 明朝" w:hAnsi="ＭＳ 明朝"/>
          <w:sz w:val="21"/>
          <w:szCs w:val="21"/>
        </w:rPr>
      </w:pPr>
      <w:r w:rsidRPr="0010181A">
        <w:rPr>
          <w:rFonts w:ascii="ＭＳ 明朝" w:eastAsia="ＭＳ 明朝" w:hAnsi="ＭＳ 明朝" w:hint="eastAsia"/>
          <w:sz w:val="21"/>
          <w:szCs w:val="21"/>
        </w:rPr>
        <w:t>参考文献</w:t>
      </w:r>
    </w:p>
    <w:p w14:paraId="374417D9" w14:textId="77777777" w:rsidR="0010181A" w:rsidRPr="0010181A" w:rsidRDefault="0010181A" w:rsidP="00714388">
      <w:pPr>
        <w:pStyle w:val="a4"/>
        <w:snapToGrid/>
        <w:spacing w:line="276" w:lineRule="auto"/>
        <w:ind w:left="283" w:hangingChars="135" w:hanging="283"/>
        <w:rPr>
          <w:rFonts w:ascii="ＭＳ 明朝" w:eastAsia="ＭＳ 明朝" w:hAnsi="ＭＳ 明朝"/>
          <w:sz w:val="21"/>
          <w:szCs w:val="21"/>
        </w:rPr>
      </w:pPr>
      <w:r w:rsidRPr="0010181A">
        <w:rPr>
          <w:rFonts w:ascii="ＭＳ 明朝" w:eastAsia="ＭＳ 明朝" w:hAnsi="ＭＳ 明朝" w:hint="eastAsia"/>
          <w:sz w:val="21"/>
          <w:szCs w:val="21"/>
        </w:rPr>
        <w:t>石河久美子</w:t>
      </w:r>
      <w:r w:rsidRPr="0010181A">
        <w:rPr>
          <w:rFonts w:ascii="ＭＳ 明朝" w:eastAsia="ＭＳ 明朝" w:hAnsi="ＭＳ 明朝"/>
          <w:sz w:val="21"/>
          <w:szCs w:val="21"/>
        </w:rPr>
        <w:t xml:space="preserve">(2012). </w:t>
      </w:r>
      <w:r w:rsidRPr="0010181A">
        <w:rPr>
          <w:rFonts w:ascii="ＭＳ 明朝" w:eastAsia="ＭＳ 明朝" w:hAnsi="ＭＳ 明朝" w:hint="eastAsia"/>
          <w:sz w:val="21"/>
          <w:szCs w:val="21"/>
        </w:rPr>
        <w:t>『多文化ソーシャルワークの理論と実践―外国人支援者に求められるスキルと役割』</w:t>
      </w:r>
      <w:r w:rsidRPr="0010181A">
        <w:rPr>
          <w:rFonts w:ascii="ＭＳ 明朝" w:eastAsia="ＭＳ 明朝" w:hAnsi="ＭＳ 明朝"/>
          <w:sz w:val="21"/>
          <w:szCs w:val="21"/>
        </w:rPr>
        <w:t>.</w:t>
      </w:r>
      <w:r w:rsidRPr="0010181A">
        <w:rPr>
          <w:rFonts w:ascii="ＭＳ 明朝" w:eastAsia="ＭＳ 明朝" w:hAnsi="ＭＳ 明朝" w:hint="eastAsia"/>
          <w:sz w:val="21"/>
          <w:szCs w:val="21"/>
        </w:rPr>
        <w:t>明石書店</w:t>
      </w:r>
      <w:r w:rsidRPr="0010181A">
        <w:rPr>
          <w:rFonts w:ascii="ＭＳ 明朝" w:eastAsia="ＭＳ 明朝" w:hAnsi="ＭＳ 明朝"/>
          <w:sz w:val="21"/>
          <w:szCs w:val="21"/>
        </w:rPr>
        <w:t>.</w:t>
      </w:r>
    </w:p>
    <w:p w14:paraId="4A53A66B" w14:textId="77777777" w:rsidR="0010181A" w:rsidRPr="0010181A" w:rsidRDefault="0010181A" w:rsidP="00714388">
      <w:pPr>
        <w:pStyle w:val="a4"/>
        <w:snapToGrid/>
        <w:spacing w:line="276" w:lineRule="auto"/>
        <w:ind w:left="283" w:hangingChars="135" w:hanging="283"/>
        <w:rPr>
          <w:rFonts w:ascii="ＭＳ 明朝" w:eastAsia="ＭＳ 明朝" w:hAnsi="ＭＳ 明朝"/>
          <w:sz w:val="21"/>
          <w:szCs w:val="21"/>
        </w:rPr>
      </w:pPr>
      <w:r w:rsidRPr="0010181A">
        <w:rPr>
          <w:rFonts w:ascii="ＭＳ 明朝" w:eastAsia="ＭＳ 明朝" w:hAnsi="ＭＳ 明朝" w:hint="eastAsia"/>
          <w:sz w:val="21"/>
          <w:szCs w:val="21"/>
        </w:rPr>
        <w:t>杉澤経子(</w:t>
      </w:r>
      <w:r w:rsidRPr="0010181A">
        <w:rPr>
          <w:rFonts w:ascii="ＭＳ 明朝" w:eastAsia="ＭＳ 明朝" w:hAnsi="ＭＳ 明朝"/>
          <w:sz w:val="21"/>
          <w:szCs w:val="21"/>
        </w:rPr>
        <w:t xml:space="preserve">2009). </w:t>
      </w:r>
      <w:r w:rsidRPr="0010181A">
        <w:rPr>
          <w:rFonts w:ascii="ＭＳ 明朝" w:eastAsia="ＭＳ 明朝" w:hAnsi="ＭＳ 明朝" w:hint="eastAsia"/>
          <w:sz w:val="21"/>
          <w:szCs w:val="21"/>
        </w:rPr>
        <w:t>「外国人相談　実践的考察　多言語・専門家対応の仕組みづくり〜連携・協働・ネットワークの視点から〜」『シリーズ　多言語・多文化協働実践研究　別冊２　外国人相談事業―実践のノウハウとその担い手―〜連携・協同・ネットワークづくり〜』東京外国語大学多言語・多文化教育研究センター</w:t>
      </w:r>
      <w:r w:rsidRPr="0010181A">
        <w:rPr>
          <w:rFonts w:ascii="ＭＳ 明朝" w:eastAsia="ＭＳ 明朝" w:hAnsi="ＭＳ 明朝"/>
          <w:sz w:val="21"/>
          <w:szCs w:val="21"/>
        </w:rPr>
        <w:t>, pp.10-48</w:t>
      </w:r>
    </w:p>
    <w:p w14:paraId="33BB7B51" w14:textId="77777777" w:rsidR="0010181A" w:rsidRPr="0010181A" w:rsidRDefault="0010181A" w:rsidP="00714388">
      <w:pPr>
        <w:pStyle w:val="a4"/>
        <w:snapToGrid/>
        <w:spacing w:line="276" w:lineRule="auto"/>
        <w:ind w:left="283" w:hangingChars="135" w:hanging="283"/>
        <w:rPr>
          <w:rFonts w:ascii="ＭＳ 明朝" w:eastAsia="ＭＳ 明朝" w:hAnsi="ＭＳ 明朝"/>
          <w:sz w:val="21"/>
          <w:szCs w:val="21"/>
        </w:rPr>
      </w:pPr>
      <w:r w:rsidRPr="0010181A">
        <w:rPr>
          <w:rFonts w:ascii="ＭＳ 明朝" w:eastAsia="ＭＳ 明朝" w:hAnsi="ＭＳ 明朝" w:hint="eastAsia"/>
          <w:sz w:val="21"/>
          <w:szCs w:val="21"/>
        </w:rPr>
        <w:t>高橋正明</w:t>
      </w:r>
      <w:r w:rsidRPr="0010181A">
        <w:rPr>
          <w:rFonts w:ascii="ＭＳ 明朝" w:eastAsia="ＭＳ 明朝" w:hAnsi="ＭＳ 明朝"/>
          <w:sz w:val="21"/>
          <w:szCs w:val="21"/>
        </w:rPr>
        <w:t>(2009).</w:t>
      </w:r>
      <w:r w:rsidRPr="0010181A">
        <w:rPr>
          <w:rFonts w:ascii="ＭＳ 明朝" w:eastAsia="ＭＳ 明朝" w:hAnsi="ＭＳ 明朝" w:hint="eastAsia"/>
          <w:sz w:val="21"/>
          <w:szCs w:val="21"/>
        </w:rPr>
        <w:t>「通訳の役割―コミュニティー通訳の視点から」『シリーズ　多言語・多文化協働実践研究　別冊２　外国人相談事業―実践のノウハウとその担い手―〜連携・協同・ネットワークづくり〜』東京外国語大学多言語・多文化教育研究センター</w:t>
      </w:r>
      <w:r w:rsidRPr="0010181A">
        <w:rPr>
          <w:rFonts w:ascii="ＭＳ 明朝" w:eastAsia="ＭＳ 明朝" w:hAnsi="ＭＳ 明朝"/>
          <w:sz w:val="21"/>
          <w:szCs w:val="21"/>
        </w:rPr>
        <w:t>, pp.50-62</w:t>
      </w:r>
    </w:p>
    <w:p w14:paraId="3A76B448" w14:textId="7E2DCDD4" w:rsidR="0010181A" w:rsidRPr="0010181A" w:rsidRDefault="0010181A" w:rsidP="00714388">
      <w:pPr>
        <w:pStyle w:val="a4"/>
        <w:snapToGrid/>
        <w:spacing w:line="276" w:lineRule="auto"/>
        <w:ind w:left="283" w:hangingChars="135" w:hanging="283"/>
        <w:rPr>
          <w:rFonts w:ascii="ＭＳ 明朝" w:eastAsia="ＭＳ 明朝" w:hAnsi="ＭＳ 明朝"/>
          <w:sz w:val="21"/>
          <w:szCs w:val="21"/>
        </w:rPr>
      </w:pPr>
      <w:r w:rsidRPr="0010181A">
        <w:rPr>
          <w:rFonts w:ascii="ＭＳ 明朝" w:eastAsia="ＭＳ 明朝" w:hAnsi="ＭＳ 明朝" w:hint="eastAsia"/>
          <w:sz w:val="21"/>
          <w:szCs w:val="21"/>
        </w:rPr>
        <w:t>多文化ソーシャルワーク調査研究事業</w:t>
      </w:r>
      <w:r w:rsidR="00F4683F">
        <w:rPr>
          <w:rFonts w:ascii="ＭＳ 明朝" w:eastAsia="ＭＳ 明朝" w:hAnsi="ＭＳ 明朝" w:hint="eastAsia"/>
          <w:sz w:val="21"/>
          <w:szCs w:val="21"/>
        </w:rPr>
        <w:t>検討</w:t>
      </w:r>
      <w:r w:rsidRPr="0010181A">
        <w:rPr>
          <w:rFonts w:ascii="ＭＳ 明朝" w:eastAsia="ＭＳ 明朝" w:hAnsi="ＭＳ 明朝" w:hint="eastAsia"/>
          <w:sz w:val="21"/>
          <w:szCs w:val="21"/>
        </w:rPr>
        <w:t>委員会編</w:t>
      </w:r>
      <w:r w:rsidRPr="0010181A">
        <w:rPr>
          <w:rFonts w:ascii="ＭＳ 明朝" w:eastAsia="ＭＳ 明朝" w:hAnsi="ＭＳ 明朝"/>
          <w:sz w:val="21"/>
          <w:szCs w:val="21"/>
        </w:rPr>
        <w:t>(2019)</w:t>
      </w:r>
      <w:r w:rsidRPr="0010181A">
        <w:rPr>
          <w:rFonts w:ascii="ＭＳ 明朝" w:eastAsia="ＭＳ 明朝" w:hAnsi="ＭＳ 明朝" w:hint="eastAsia"/>
          <w:sz w:val="21"/>
          <w:szCs w:val="21"/>
        </w:rPr>
        <w:t>「滞日外国人支援基礎力習得のためのガイドブック」公益</w:t>
      </w:r>
      <w:r w:rsidR="00F4683F">
        <w:rPr>
          <w:rFonts w:ascii="ＭＳ 明朝" w:eastAsia="ＭＳ 明朝" w:hAnsi="ＭＳ 明朝" w:hint="eastAsia"/>
          <w:sz w:val="21"/>
          <w:szCs w:val="21"/>
        </w:rPr>
        <w:t>社団</w:t>
      </w:r>
      <w:r w:rsidRPr="0010181A">
        <w:rPr>
          <w:rFonts w:ascii="ＭＳ 明朝" w:eastAsia="ＭＳ 明朝" w:hAnsi="ＭＳ 明朝" w:hint="eastAsia"/>
          <w:sz w:val="21"/>
          <w:szCs w:val="21"/>
        </w:rPr>
        <w:t>法人日本社会福祉士会</w:t>
      </w:r>
      <w:r w:rsidRPr="0010181A">
        <w:rPr>
          <w:rFonts w:ascii="ＭＳ 明朝" w:eastAsia="ＭＳ 明朝" w:hAnsi="ＭＳ 明朝"/>
          <w:sz w:val="21"/>
          <w:szCs w:val="21"/>
        </w:rPr>
        <w:t xml:space="preserve">. </w:t>
      </w:r>
    </w:p>
    <w:p w14:paraId="6553BB50" w14:textId="5CA5B73A" w:rsidR="00CC12F5" w:rsidRDefault="00CC12F5" w:rsidP="00714388">
      <w:pPr>
        <w:spacing w:line="276" w:lineRule="auto"/>
        <w:ind w:left="270" w:hangingChars="135" w:hanging="270"/>
        <w:rPr>
          <w:rFonts w:ascii="ＭＳ 明朝" w:eastAsia="ＭＳ 明朝" w:hAnsi="ＭＳ 明朝"/>
          <w:sz w:val="21"/>
          <w:szCs w:val="21"/>
        </w:rPr>
      </w:pPr>
      <w:r>
        <w:rPr>
          <w:rFonts w:ascii="ＭＳ 明朝" w:eastAsia="ＭＳ 明朝" w:hAnsi="ＭＳ 明朝" w:hint="eastAsia"/>
          <w:sz w:val="20"/>
          <w:szCs w:val="20"/>
        </w:rPr>
        <w:t>長野県(</w:t>
      </w:r>
      <w:r>
        <w:rPr>
          <w:rFonts w:ascii="ＭＳ 明朝" w:eastAsia="ＭＳ 明朝" w:hAnsi="ＭＳ 明朝"/>
          <w:sz w:val="20"/>
          <w:szCs w:val="20"/>
        </w:rPr>
        <w:t xml:space="preserve">2020). </w:t>
      </w:r>
      <w:r>
        <w:rPr>
          <w:rFonts w:ascii="ＭＳ 明朝" w:eastAsia="ＭＳ 明朝" w:hAnsi="ＭＳ 明朝" w:hint="eastAsia"/>
          <w:sz w:val="20"/>
          <w:szCs w:val="20"/>
        </w:rPr>
        <w:t>『</w:t>
      </w:r>
      <w:r w:rsidRPr="007115AD">
        <w:rPr>
          <w:rFonts w:ascii="ＭＳ 明朝" w:eastAsia="ＭＳ 明朝" w:hAnsi="ＭＳ 明朝" w:hint="eastAsia"/>
          <w:sz w:val="20"/>
          <w:szCs w:val="20"/>
        </w:rPr>
        <w:t>長野県：外国人住民統計</w:t>
      </w:r>
      <w:r>
        <w:rPr>
          <w:rFonts w:ascii="ＭＳ 明朝" w:eastAsia="ＭＳ 明朝" w:hAnsi="ＭＳ 明朝" w:hint="eastAsia"/>
          <w:sz w:val="20"/>
          <w:szCs w:val="20"/>
        </w:rPr>
        <w:t>』（</w:t>
      </w:r>
      <w:r w:rsidRPr="007115AD">
        <w:rPr>
          <w:rFonts w:ascii="ＭＳ 明朝" w:eastAsia="ＭＳ 明朝" w:hAnsi="ＭＳ 明朝" w:hint="eastAsia"/>
          <w:sz w:val="20"/>
          <w:szCs w:val="20"/>
        </w:rPr>
        <w:t>令和元年12月末現在の統計資料</w:t>
      </w:r>
      <w:r>
        <w:rPr>
          <w:rFonts w:ascii="ＭＳ 明朝" w:eastAsia="ＭＳ 明朝" w:hAnsi="ＭＳ 明朝"/>
          <w:sz w:val="20"/>
          <w:szCs w:val="20"/>
        </w:rPr>
        <w:t>）.</w:t>
      </w:r>
      <w:r w:rsidRPr="007115AD">
        <w:rPr>
          <w:rFonts w:ascii="ＭＳ 明朝" w:eastAsia="ＭＳ 明朝" w:hAnsi="ＭＳ 明朝" w:hint="eastAsia"/>
          <w:sz w:val="20"/>
          <w:szCs w:val="20"/>
        </w:rPr>
        <w:t>長野県多文化共生・パスポート室</w:t>
      </w:r>
    </w:p>
    <w:p w14:paraId="6E616B69" w14:textId="4718F4BD" w:rsidR="0010181A" w:rsidRPr="0010181A" w:rsidRDefault="0002182B" w:rsidP="00714388">
      <w:pPr>
        <w:spacing w:line="276" w:lineRule="auto"/>
        <w:ind w:left="283" w:hangingChars="135" w:hanging="283"/>
        <w:rPr>
          <w:rFonts w:ascii="ＭＳ 明朝" w:eastAsia="ＭＳ 明朝" w:hAnsi="ＭＳ 明朝"/>
          <w:sz w:val="21"/>
          <w:szCs w:val="21"/>
        </w:rPr>
      </w:pPr>
      <w:r>
        <w:rPr>
          <w:rFonts w:ascii="ＭＳ 明朝" w:eastAsia="ＭＳ 明朝" w:hAnsi="ＭＳ 明朝" w:hint="eastAsia"/>
          <w:sz w:val="21"/>
          <w:szCs w:val="21"/>
        </w:rPr>
        <w:t>柳澤</w:t>
      </w:r>
      <w:r w:rsidR="0010181A" w:rsidRPr="0010181A">
        <w:rPr>
          <w:rFonts w:ascii="ＭＳ 明朝" w:eastAsia="ＭＳ 明朝" w:hAnsi="ＭＳ 明朝" w:hint="eastAsia"/>
          <w:sz w:val="21"/>
          <w:szCs w:val="21"/>
        </w:rPr>
        <w:t>孝主</w:t>
      </w:r>
      <w:r w:rsidR="00F4683F">
        <w:rPr>
          <w:rFonts w:ascii="ＭＳ 明朝" w:eastAsia="ＭＳ 明朝" w:hAnsi="ＭＳ 明朝" w:hint="eastAsia"/>
          <w:sz w:val="21"/>
          <w:szCs w:val="21"/>
        </w:rPr>
        <w:t>・</w:t>
      </w:r>
      <w:r w:rsidR="0010181A" w:rsidRPr="0010181A">
        <w:rPr>
          <w:rFonts w:ascii="ＭＳ 明朝" w:eastAsia="ＭＳ 明朝" w:hAnsi="ＭＳ 明朝" w:hint="eastAsia"/>
          <w:sz w:val="21"/>
          <w:szCs w:val="21"/>
        </w:rPr>
        <w:t>坂野憲司</w:t>
      </w:r>
      <w:r w:rsidR="00F4683F">
        <w:rPr>
          <w:rFonts w:ascii="ＭＳ 明朝" w:eastAsia="ＭＳ 明朝" w:hAnsi="ＭＳ 明朝" w:hint="eastAsia"/>
          <w:sz w:val="21"/>
          <w:szCs w:val="21"/>
        </w:rPr>
        <w:t>編</w:t>
      </w:r>
      <w:r w:rsidR="0010181A" w:rsidRPr="0010181A">
        <w:rPr>
          <w:rFonts w:ascii="ＭＳ 明朝" w:eastAsia="ＭＳ 明朝" w:hAnsi="ＭＳ 明朝"/>
          <w:sz w:val="21"/>
          <w:szCs w:val="21"/>
        </w:rPr>
        <w:t xml:space="preserve">(2009). </w:t>
      </w:r>
      <w:r w:rsidR="0010181A" w:rsidRPr="0010181A">
        <w:rPr>
          <w:rFonts w:ascii="ＭＳ 明朝" w:eastAsia="ＭＳ 明朝" w:hAnsi="ＭＳ 明朝" w:hint="eastAsia"/>
          <w:sz w:val="21"/>
          <w:szCs w:val="21"/>
        </w:rPr>
        <w:t>『</w:t>
      </w:r>
      <w:r w:rsidR="0010181A" w:rsidRPr="0010181A">
        <w:rPr>
          <w:rFonts w:ascii="ＭＳ 明朝" w:eastAsia="ＭＳ 明朝" w:hAnsi="ＭＳ 明朝"/>
          <w:sz w:val="21"/>
          <w:szCs w:val="21"/>
        </w:rPr>
        <w:t>相談援助の理論と</w:t>
      </w:r>
      <w:r w:rsidR="0010181A" w:rsidRPr="0010181A">
        <w:rPr>
          <w:rFonts w:ascii="ＭＳ 明朝" w:eastAsia="ＭＳ 明朝" w:hAnsi="ＭＳ 明朝" w:hint="eastAsia"/>
          <w:sz w:val="21"/>
          <w:szCs w:val="21"/>
        </w:rPr>
        <w:t>方法Ⅱ−ソーシャルワーク』</w:t>
      </w:r>
      <w:r w:rsidR="0010181A" w:rsidRPr="0010181A">
        <w:rPr>
          <w:rFonts w:ascii="ＭＳ 明朝" w:eastAsia="ＭＳ 明朝" w:hAnsi="ＭＳ 明朝"/>
          <w:sz w:val="21"/>
          <w:szCs w:val="21"/>
        </w:rPr>
        <w:t>.</w:t>
      </w:r>
      <w:r w:rsidR="0010181A" w:rsidRPr="0010181A">
        <w:rPr>
          <w:rFonts w:ascii="ＭＳ 明朝" w:eastAsia="ＭＳ 明朝" w:hAnsi="ＭＳ 明朝" w:hint="eastAsia"/>
          <w:sz w:val="21"/>
          <w:szCs w:val="21"/>
        </w:rPr>
        <w:t>第１版</w:t>
      </w:r>
      <w:r w:rsidR="0010181A" w:rsidRPr="0010181A">
        <w:rPr>
          <w:rFonts w:ascii="ＭＳ 明朝" w:eastAsia="ＭＳ 明朝" w:hAnsi="ＭＳ 明朝"/>
          <w:sz w:val="21"/>
          <w:szCs w:val="21"/>
        </w:rPr>
        <w:t>.</w:t>
      </w:r>
      <w:r w:rsidR="0010181A" w:rsidRPr="0010181A">
        <w:rPr>
          <w:rFonts w:ascii="ＭＳ 明朝" w:eastAsia="ＭＳ 明朝" w:hAnsi="ＭＳ 明朝" w:hint="eastAsia"/>
          <w:sz w:val="21"/>
          <w:szCs w:val="21"/>
        </w:rPr>
        <w:t>社会福祉士シリーズ</w:t>
      </w:r>
      <w:r w:rsidR="0010181A" w:rsidRPr="0010181A">
        <w:rPr>
          <w:rFonts w:ascii="ＭＳ 明朝" w:eastAsia="ＭＳ 明朝" w:hAnsi="ＭＳ 明朝"/>
          <w:sz w:val="21"/>
          <w:szCs w:val="21"/>
        </w:rPr>
        <w:t>8.</w:t>
      </w:r>
      <w:r w:rsidR="0010181A" w:rsidRPr="0010181A">
        <w:rPr>
          <w:rFonts w:ascii="ＭＳ 明朝" w:eastAsia="ＭＳ 明朝" w:hAnsi="ＭＳ 明朝" w:hint="eastAsia"/>
          <w:sz w:val="21"/>
          <w:szCs w:val="21"/>
        </w:rPr>
        <w:t>弘文堂</w:t>
      </w:r>
      <w:r w:rsidR="0010181A" w:rsidRPr="0010181A">
        <w:rPr>
          <w:rFonts w:ascii="ＭＳ 明朝" w:eastAsia="ＭＳ 明朝" w:hAnsi="ＭＳ 明朝"/>
          <w:sz w:val="21"/>
          <w:szCs w:val="21"/>
        </w:rPr>
        <w:t>.</w:t>
      </w:r>
    </w:p>
    <w:p w14:paraId="2A6291C2" w14:textId="66A1CEF7" w:rsidR="0010181A" w:rsidRPr="0010181A" w:rsidRDefault="0002182B" w:rsidP="00714388">
      <w:pPr>
        <w:spacing w:line="276" w:lineRule="auto"/>
        <w:ind w:left="283" w:hangingChars="135" w:hanging="283"/>
        <w:rPr>
          <w:rFonts w:ascii="ＭＳ 明朝" w:eastAsia="ＭＳ 明朝" w:hAnsi="ＭＳ 明朝"/>
          <w:sz w:val="21"/>
          <w:szCs w:val="21"/>
        </w:rPr>
      </w:pPr>
      <w:r>
        <w:rPr>
          <w:rFonts w:ascii="ＭＳ 明朝" w:eastAsia="ＭＳ 明朝" w:hAnsi="ＭＳ 明朝" w:hint="eastAsia"/>
          <w:sz w:val="21"/>
          <w:szCs w:val="21"/>
        </w:rPr>
        <w:t>柳澤</w:t>
      </w:r>
      <w:r w:rsidR="0010181A" w:rsidRPr="0010181A">
        <w:rPr>
          <w:rFonts w:ascii="ＭＳ 明朝" w:eastAsia="ＭＳ 明朝" w:hAnsi="ＭＳ 明朝" w:hint="eastAsia"/>
          <w:sz w:val="21"/>
          <w:szCs w:val="21"/>
        </w:rPr>
        <w:t>孝主</w:t>
      </w:r>
      <w:r w:rsidR="00F4683F">
        <w:rPr>
          <w:rFonts w:ascii="ＭＳ 明朝" w:eastAsia="ＭＳ 明朝" w:hAnsi="ＭＳ 明朝" w:hint="eastAsia"/>
          <w:sz w:val="21"/>
          <w:szCs w:val="21"/>
        </w:rPr>
        <w:t>・</w:t>
      </w:r>
      <w:r w:rsidR="0010181A" w:rsidRPr="0010181A">
        <w:rPr>
          <w:rFonts w:ascii="ＭＳ 明朝" w:eastAsia="ＭＳ 明朝" w:hAnsi="ＭＳ 明朝" w:hint="eastAsia"/>
          <w:sz w:val="21"/>
          <w:szCs w:val="21"/>
        </w:rPr>
        <w:t>坂野憲司</w:t>
      </w:r>
      <w:r w:rsidR="00F4683F">
        <w:rPr>
          <w:rFonts w:ascii="ＭＳ 明朝" w:eastAsia="ＭＳ 明朝" w:hAnsi="ＭＳ 明朝" w:hint="eastAsia"/>
          <w:sz w:val="21"/>
          <w:szCs w:val="21"/>
        </w:rPr>
        <w:t>編</w:t>
      </w:r>
      <w:r w:rsidR="0010181A" w:rsidRPr="0010181A">
        <w:rPr>
          <w:rFonts w:ascii="ＭＳ 明朝" w:eastAsia="ＭＳ 明朝" w:hAnsi="ＭＳ 明朝"/>
          <w:sz w:val="21"/>
          <w:szCs w:val="21"/>
        </w:rPr>
        <w:t xml:space="preserve">(2014). </w:t>
      </w:r>
      <w:r w:rsidR="0010181A" w:rsidRPr="0010181A">
        <w:rPr>
          <w:rFonts w:ascii="ＭＳ 明朝" w:eastAsia="ＭＳ 明朝" w:hAnsi="ＭＳ 明朝" w:hint="eastAsia"/>
          <w:sz w:val="21"/>
          <w:szCs w:val="21"/>
        </w:rPr>
        <w:t>『</w:t>
      </w:r>
      <w:r w:rsidR="0010181A" w:rsidRPr="0010181A">
        <w:rPr>
          <w:rFonts w:ascii="ＭＳ 明朝" w:eastAsia="ＭＳ 明朝" w:hAnsi="ＭＳ 明朝"/>
          <w:sz w:val="21"/>
          <w:szCs w:val="21"/>
        </w:rPr>
        <w:t>相談援助の理論と</w:t>
      </w:r>
      <w:r w:rsidR="0010181A" w:rsidRPr="0010181A">
        <w:rPr>
          <w:rFonts w:ascii="ＭＳ 明朝" w:eastAsia="ＭＳ 明朝" w:hAnsi="ＭＳ 明朝" w:hint="eastAsia"/>
          <w:sz w:val="21"/>
          <w:szCs w:val="21"/>
        </w:rPr>
        <w:t>方法Ⅰ−ソーシャルワーク』</w:t>
      </w:r>
      <w:r w:rsidR="0010181A" w:rsidRPr="0010181A">
        <w:rPr>
          <w:rFonts w:ascii="ＭＳ 明朝" w:eastAsia="ＭＳ 明朝" w:hAnsi="ＭＳ 明朝"/>
          <w:sz w:val="21"/>
          <w:szCs w:val="21"/>
        </w:rPr>
        <w:t>.</w:t>
      </w:r>
      <w:r w:rsidR="0010181A" w:rsidRPr="0010181A">
        <w:rPr>
          <w:rFonts w:ascii="ＭＳ 明朝" w:eastAsia="ＭＳ 明朝" w:hAnsi="ＭＳ 明朝" w:hint="eastAsia"/>
          <w:sz w:val="21"/>
          <w:szCs w:val="21"/>
        </w:rPr>
        <w:t>第２版</w:t>
      </w:r>
      <w:r w:rsidR="0010181A" w:rsidRPr="0010181A">
        <w:rPr>
          <w:rFonts w:ascii="ＭＳ 明朝" w:eastAsia="ＭＳ 明朝" w:hAnsi="ＭＳ 明朝"/>
          <w:sz w:val="21"/>
          <w:szCs w:val="21"/>
        </w:rPr>
        <w:t>.</w:t>
      </w:r>
      <w:r w:rsidR="0010181A" w:rsidRPr="0010181A">
        <w:rPr>
          <w:rFonts w:ascii="ＭＳ 明朝" w:eastAsia="ＭＳ 明朝" w:hAnsi="ＭＳ 明朝" w:hint="eastAsia"/>
          <w:sz w:val="21"/>
          <w:szCs w:val="21"/>
        </w:rPr>
        <w:t>社会福祉士シリーズ</w:t>
      </w:r>
      <w:r w:rsidR="0010181A" w:rsidRPr="0010181A">
        <w:rPr>
          <w:rFonts w:ascii="ＭＳ 明朝" w:eastAsia="ＭＳ 明朝" w:hAnsi="ＭＳ 明朝"/>
          <w:sz w:val="21"/>
          <w:szCs w:val="21"/>
        </w:rPr>
        <w:t>7.</w:t>
      </w:r>
      <w:r w:rsidR="0010181A" w:rsidRPr="0010181A">
        <w:rPr>
          <w:rFonts w:ascii="ＭＳ 明朝" w:eastAsia="ＭＳ 明朝" w:hAnsi="ＭＳ 明朝" w:hint="eastAsia"/>
          <w:sz w:val="21"/>
          <w:szCs w:val="21"/>
        </w:rPr>
        <w:t>弘文堂</w:t>
      </w:r>
      <w:r w:rsidR="0010181A" w:rsidRPr="0010181A">
        <w:rPr>
          <w:rFonts w:ascii="ＭＳ 明朝" w:eastAsia="ＭＳ 明朝" w:hAnsi="ＭＳ 明朝"/>
          <w:sz w:val="21"/>
          <w:szCs w:val="21"/>
        </w:rPr>
        <w:t>.</w:t>
      </w:r>
    </w:p>
    <w:p w14:paraId="6B26289E" w14:textId="4D85341B" w:rsidR="0010181A" w:rsidRPr="00DA514D" w:rsidRDefault="0010181A" w:rsidP="00714388">
      <w:pPr>
        <w:spacing w:line="276" w:lineRule="auto"/>
        <w:ind w:left="283" w:hangingChars="135" w:hanging="283"/>
        <w:rPr>
          <w:rFonts w:ascii="ＭＳ 明朝" w:eastAsia="ＭＳ 明朝" w:hAnsi="ＭＳ 明朝"/>
          <w:sz w:val="21"/>
          <w:szCs w:val="21"/>
        </w:rPr>
      </w:pPr>
      <w:r w:rsidRPr="0010181A">
        <w:rPr>
          <w:rFonts w:ascii="ＭＳ 明朝" w:eastAsia="ＭＳ 明朝" w:hAnsi="ＭＳ 明朝" w:hint="eastAsia"/>
          <w:sz w:val="21"/>
          <w:szCs w:val="21"/>
        </w:rPr>
        <w:t>渡戸一郎</w:t>
      </w:r>
      <w:r w:rsidRPr="0010181A">
        <w:rPr>
          <w:rFonts w:ascii="ＭＳ 明朝" w:eastAsia="ＭＳ 明朝" w:hAnsi="ＭＳ 明朝"/>
          <w:sz w:val="21"/>
          <w:szCs w:val="21"/>
        </w:rPr>
        <w:t>(2009).</w:t>
      </w:r>
      <w:r w:rsidRPr="0010181A">
        <w:rPr>
          <w:rFonts w:ascii="ＭＳ 明朝" w:eastAsia="ＭＳ 明朝" w:hAnsi="ＭＳ 明朝" w:hint="eastAsia"/>
          <w:sz w:val="21"/>
          <w:szCs w:val="21"/>
        </w:rPr>
        <w:t>「自治体政策における『外国人相談』の意義と課題―多言語政策としての『言語サービス』の視点から―」『シリーズ　多言語・多文化協働実践研究　別冊２　外国人相談事業―実践のノウハウとその担い手―〜連携・協同・ネットワークづくり〜』東京外国語大学多言語・多文化教育研究センター</w:t>
      </w:r>
      <w:r w:rsidRPr="0010181A">
        <w:rPr>
          <w:rFonts w:ascii="ＭＳ 明朝" w:eastAsia="ＭＳ 明朝" w:hAnsi="ＭＳ 明朝"/>
          <w:sz w:val="21"/>
          <w:szCs w:val="21"/>
        </w:rPr>
        <w:t>, pp.83-94.</w:t>
      </w:r>
    </w:p>
    <w:p w14:paraId="31F11C47" w14:textId="77777777" w:rsidR="0010181A" w:rsidRPr="00DA514D" w:rsidRDefault="0010181A" w:rsidP="00714388">
      <w:pPr>
        <w:spacing w:line="276" w:lineRule="auto"/>
        <w:ind w:left="141" w:hangingChars="67" w:hanging="141"/>
        <w:rPr>
          <w:rFonts w:ascii="ＭＳ 明朝" w:eastAsia="ＭＳ 明朝" w:hAnsi="ＭＳ 明朝"/>
          <w:sz w:val="21"/>
          <w:szCs w:val="21"/>
        </w:rPr>
      </w:pPr>
      <w:r w:rsidRPr="00DA514D">
        <w:rPr>
          <w:rFonts w:ascii="ＭＳ 明朝" w:eastAsia="ＭＳ 明朝" w:hAnsi="ＭＳ 明朝"/>
          <w:sz w:val="21"/>
          <w:szCs w:val="21"/>
        </w:rPr>
        <w:t xml:space="preserve">Hepworth, D., Rooney, R., Rooney G., Storm-Gottfried, K., and Larsen, J. (2006). </w:t>
      </w:r>
      <w:r w:rsidRPr="00DA514D">
        <w:rPr>
          <w:rFonts w:ascii="ＭＳ 明朝" w:eastAsia="ＭＳ 明朝" w:hAnsi="ＭＳ 明朝"/>
          <w:i/>
          <w:iCs/>
          <w:sz w:val="21"/>
          <w:szCs w:val="21"/>
        </w:rPr>
        <w:t>Direct Social Work Practice: Theory and Skills</w:t>
      </w:r>
      <w:r w:rsidRPr="00DA514D">
        <w:rPr>
          <w:rFonts w:ascii="ＭＳ 明朝" w:eastAsia="ＭＳ 明朝" w:hAnsi="ＭＳ 明朝"/>
          <w:sz w:val="21"/>
          <w:szCs w:val="21"/>
        </w:rPr>
        <w:t>, Seventh ed., Thomson Brooks/Cole</w:t>
      </w:r>
    </w:p>
    <w:p w14:paraId="09D69268" w14:textId="0A2CDEEE" w:rsidR="0010181A" w:rsidRDefault="0010181A" w:rsidP="00714388">
      <w:pPr>
        <w:spacing w:line="276" w:lineRule="auto"/>
        <w:ind w:left="161" w:hangingChars="67" w:hanging="161"/>
      </w:pPr>
    </w:p>
    <w:p w14:paraId="7671123F" w14:textId="74E263E5" w:rsidR="0010181A" w:rsidRPr="00F5011A" w:rsidRDefault="0010181A" w:rsidP="00714388">
      <w:pPr>
        <w:spacing w:line="276" w:lineRule="auto"/>
        <w:ind w:left="141" w:hangingChars="67" w:hanging="141"/>
        <w:rPr>
          <w:sz w:val="21"/>
          <w:szCs w:val="21"/>
        </w:rPr>
      </w:pPr>
      <w:r w:rsidRPr="00F5011A">
        <w:rPr>
          <w:rFonts w:hint="eastAsia"/>
          <w:sz w:val="21"/>
          <w:szCs w:val="21"/>
        </w:rPr>
        <w:t>(</w:t>
      </w:r>
      <w:r w:rsidRPr="00F5011A">
        <w:rPr>
          <w:sz w:val="21"/>
          <w:szCs w:val="21"/>
        </w:rPr>
        <w:t>web site</w:t>
      </w:r>
      <w:r w:rsidRPr="00F5011A">
        <w:rPr>
          <w:rFonts w:hint="eastAsia"/>
          <w:sz w:val="21"/>
          <w:szCs w:val="21"/>
        </w:rPr>
        <w:t>)</w:t>
      </w:r>
    </w:p>
    <w:p w14:paraId="50CF5BF8" w14:textId="77777777" w:rsidR="007A471A" w:rsidRPr="0010181A" w:rsidRDefault="007A471A" w:rsidP="00714388">
      <w:pPr>
        <w:spacing w:line="276" w:lineRule="auto"/>
        <w:ind w:left="283" w:hangingChars="135" w:hanging="283"/>
        <w:rPr>
          <w:rFonts w:ascii="ＭＳ 明朝" w:eastAsia="ＭＳ 明朝" w:hAnsi="ＭＳ 明朝"/>
          <w:sz w:val="21"/>
          <w:szCs w:val="21"/>
        </w:rPr>
      </w:pPr>
      <w:r w:rsidRPr="0010181A">
        <w:rPr>
          <w:rFonts w:ascii="ＭＳ 明朝" w:eastAsia="ＭＳ 明朝" w:hAnsi="ＭＳ 明朝" w:hint="eastAsia"/>
          <w:sz w:val="21"/>
          <w:szCs w:val="21"/>
        </w:rPr>
        <w:t>長野県(</w:t>
      </w:r>
      <w:r w:rsidRPr="0010181A">
        <w:rPr>
          <w:rFonts w:ascii="ＭＳ 明朝" w:eastAsia="ＭＳ 明朝" w:hAnsi="ＭＳ 明朝"/>
          <w:sz w:val="21"/>
          <w:szCs w:val="21"/>
        </w:rPr>
        <w:t>2019).</w:t>
      </w:r>
      <w:r w:rsidRPr="0010181A">
        <w:rPr>
          <w:rFonts w:ascii="ＭＳ 明朝" w:eastAsia="ＭＳ 明朝" w:hAnsi="ＭＳ 明朝" w:hint="eastAsia"/>
          <w:sz w:val="21"/>
          <w:szCs w:val="21"/>
        </w:rPr>
        <w:t xml:space="preserve">「市町村別外国人住民数及び総人口に占める割合」.　</w:t>
      </w:r>
      <w:r w:rsidRPr="0010181A">
        <w:rPr>
          <w:rFonts w:ascii="ＭＳ 明朝" w:eastAsia="ＭＳ 明朝" w:hAnsi="ＭＳ 明朝"/>
          <w:sz w:val="21"/>
          <w:szCs w:val="21"/>
        </w:rPr>
        <w:t>https://www.pref.nagano.lg.jp/kokusai/sangyo/kokusai/tabunka/tabunka/documents/0101sityouson.pdf,</w:t>
      </w:r>
      <w:r w:rsidRPr="0010181A">
        <w:rPr>
          <w:rFonts w:ascii="ＭＳ 明朝" w:eastAsia="ＭＳ 明朝" w:hAnsi="ＭＳ 明朝" w:hint="eastAsia"/>
          <w:sz w:val="21"/>
          <w:szCs w:val="21"/>
        </w:rPr>
        <w:t>（閲覧日：2021年2月11日）.</w:t>
      </w:r>
    </w:p>
    <w:p w14:paraId="3E0816D4" w14:textId="77777777" w:rsidR="007A471A" w:rsidRPr="0010181A" w:rsidRDefault="007A471A" w:rsidP="00714388">
      <w:pPr>
        <w:pStyle w:val="a4"/>
        <w:snapToGrid/>
        <w:spacing w:line="276" w:lineRule="auto"/>
        <w:ind w:left="283" w:hangingChars="135" w:hanging="283"/>
        <w:rPr>
          <w:rFonts w:ascii="ＭＳ 明朝" w:eastAsia="ＭＳ 明朝" w:hAnsi="ＭＳ 明朝"/>
          <w:sz w:val="21"/>
          <w:szCs w:val="21"/>
        </w:rPr>
      </w:pPr>
      <w:r w:rsidRPr="0010181A">
        <w:rPr>
          <w:rFonts w:ascii="ＭＳ 明朝" w:eastAsia="ＭＳ 明朝" w:hAnsi="ＭＳ 明朝" w:hint="eastAsia"/>
          <w:sz w:val="21"/>
          <w:szCs w:val="21"/>
        </w:rPr>
        <w:t>長野県</w:t>
      </w:r>
      <w:r w:rsidRPr="0010181A">
        <w:rPr>
          <w:rFonts w:ascii="ＭＳ 明朝" w:eastAsia="ＭＳ 明朝" w:hAnsi="ＭＳ 明朝"/>
          <w:sz w:val="21"/>
          <w:szCs w:val="21"/>
        </w:rPr>
        <w:t>(2021a).</w:t>
      </w:r>
      <w:r w:rsidRPr="0010181A">
        <w:rPr>
          <w:rFonts w:ascii="ＭＳ 明朝" w:eastAsia="ＭＳ 明朝" w:hAnsi="ＭＳ 明朝" w:hint="eastAsia"/>
          <w:sz w:val="21"/>
          <w:szCs w:val="21"/>
        </w:rPr>
        <w:t xml:space="preserve"> 「県内に在住する外国人の状況について（外国人住民統計）」.　</w:t>
      </w:r>
      <w:hyperlink r:id="rId15" w:history="1">
        <w:r w:rsidRPr="0010181A">
          <w:rPr>
            <w:rStyle w:val="a7"/>
            <w:rFonts w:ascii="ＭＳ 明朝" w:eastAsia="ＭＳ 明朝" w:hAnsi="ＭＳ 明朝"/>
            <w:sz w:val="21"/>
            <w:szCs w:val="21"/>
          </w:rPr>
          <w:t>https://www.pref.nagano.lg.jp/kokusai/sangyo/kokusai/tabunka/tabunka/jumintoke.html</w:t>
        </w:r>
      </w:hyperlink>
      <w:r w:rsidRPr="0010181A">
        <w:rPr>
          <w:rFonts w:ascii="ＭＳ 明朝" w:eastAsia="ＭＳ 明朝" w:hAnsi="ＭＳ 明朝"/>
          <w:sz w:val="21"/>
          <w:szCs w:val="21"/>
        </w:rPr>
        <w:t>,</w:t>
      </w:r>
      <w:r w:rsidRPr="0010181A">
        <w:rPr>
          <w:rFonts w:ascii="ＭＳ 明朝" w:eastAsia="ＭＳ 明朝" w:hAnsi="ＭＳ 明朝" w:hint="eastAsia"/>
          <w:sz w:val="21"/>
          <w:szCs w:val="21"/>
        </w:rPr>
        <w:t xml:space="preserve">　</w:t>
      </w:r>
    </w:p>
    <w:p w14:paraId="5760A5C5" w14:textId="77777777" w:rsidR="007A471A" w:rsidRPr="0010181A" w:rsidRDefault="007A471A" w:rsidP="00714388">
      <w:pPr>
        <w:pStyle w:val="a4"/>
        <w:snapToGrid/>
        <w:spacing w:line="276" w:lineRule="auto"/>
        <w:ind w:left="283" w:hangingChars="135" w:hanging="283"/>
        <w:rPr>
          <w:rFonts w:ascii="ＭＳ 明朝" w:eastAsia="ＭＳ 明朝" w:hAnsi="ＭＳ 明朝"/>
          <w:sz w:val="21"/>
          <w:szCs w:val="21"/>
          <w:lang w:eastAsia="zh-CN"/>
        </w:rPr>
      </w:pPr>
      <w:r w:rsidRPr="0010181A">
        <w:rPr>
          <w:rFonts w:ascii="ＭＳ 明朝" w:eastAsia="ＭＳ 明朝" w:hAnsi="ＭＳ 明朝" w:hint="eastAsia"/>
          <w:sz w:val="21"/>
          <w:szCs w:val="21"/>
          <w:lang w:eastAsia="zh-CN"/>
        </w:rPr>
        <w:t>(閲覧日：2021年2月11日閲覧)</w:t>
      </w:r>
      <w:r w:rsidRPr="0010181A">
        <w:rPr>
          <w:rFonts w:ascii="ＭＳ 明朝" w:eastAsia="ＭＳ 明朝" w:hAnsi="ＭＳ 明朝"/>
          <w:sz w:val="21"/>
          <w:szCs w:val="21"/>
          <w:lang w:eastAsia="zh-CN"/>
        </w:rPr>
        <w:t>.</w:t>
      </w:r>
    </w:p>
    <w:p w14:paraId="31C45FD8" w14:textId="77777777" w:rsidR="007A471A" w:rsidRPr="0010181A" w:rsidRDefault="007A471A" w:rsidP="00714388">
      <w:pPr>
        <w:pStyle w:val="a4"/>
        <w:snapToGrid/>
        <w:spacing w:line="276" w:lineRule="auto"/>
        <w:ind w:left="283" w:hangingChars="135" w:hanging="283"/>
        <w:rPr>
          <w:rFonts w:ascii="ＭＳ 明朝" w:eastAsia="ＭＳ 明朝" w:hAnsi="ＭＳ 明朝"/>
          <w:sz w:val="21"/>
          <w:szCs w:val="21"/>
          <w:lang w:eastAsia="zh-CN"/>
        </w:rPr>
      </w:pPr>
      <w:r w:rsidRPr="0010181A">
        <w:rPr>
          <w:rFonts w:ascii="ＭＳ 明朝" w:eastAsia="ＭＳ 明朝" w:hAnsi="ＭＳ 明朝" w:hint="eastAsia"/>
          <w:sz w:val="21"/>
          <w:szCs w:val="21"/>
          <w:lang w:eastAsia="zh-CN"/>
        </w:rPr>
        <w:t>長野県</w:t>
      </w:r>
      <w:r w:rsidRPr="0010181A">
        <w:rPr>
          <w:rFonts w:ascii="ＭＳ 明朝" w:eastAsia="ＭＳ 明朝" w:hAnsi="ＭＳ 明朝"/>
          <w:sz w:val="21"/>
          <w:szCs w:val="21"/>
          <w:lang w:eastAsia="zh-CN"/>
        </w:rPr>
        <w:t>（2021b）</w:t>
      </w:r>
      <w:r w:rsidRPr="0010181A">
        <w:rPr>
          <w:rFonts w:ascii="ＭＳ 明朝" w:eastAsia="ＭＳ 明朝" w:hAnsi="ＭＳ 明朝" w:hint="eastAsia"/>
          <w:sz w:val="21"/>
          <w:szCs w:val="21"/>
          <w:lang w:eastAsia="zh-CN"/>
        </w:rPr>
        <w:t>.「市町村外国人住民相談窓口」.</w:t>
      </w:r>
      <w:r w:rsidRPr="0010181A">
        <w:rPr>
          <w:rFonts w:ascii="ＭＳ 明朝" w:eastAsia="ＭＳ 明朝" w:hAnsi="ＭＳ 明朝"/>
          <w:sz w:val="21"/>
          <w:szCs w:val="21"/>
          <w:lang w:eastAsia="zh-CN"/>
        </w:rPr>
        <w:t xml:space="preserve"> https://www.pref.nagano.lg.jp/kokusai/sangyo/kokusai/tabunka/tabunka/documents/r2_10.pdf,</w:t>
      </w:r>
      <w:r w:rsidRPr="0010181A">
        <w:rPr>
          <w:rFonts w:ascii="ＭＳ 明朝" w:eastAsia="ＭＳ 明朝" w:hAnsi="ＭＳ 明朝" w:hint="eastAsia"/>
          <w:sz w:val="21"/>
          <w:szCs w:val="21"/>
          <w:lang w:eastAsia="zh-CN"/>
        </w:rPr>
        <w:t xml:space="preserve">　（閲覧日：2021年</w:t>
      </w:r>
      <w:r w:rsidRPr="0010181A">
        <w:rPr>
          <w:rFonts w:ascii="ＭＳ 明朝" w:eastAsia="ＭＳ 明朝" w:hAnsi="ＭＳ 明朝"/>
          <w:sz w:val="21"/>
          <w:szCs w:val="21"/>
          <w:lang w:eastAsia="zh-CN"/>
        </w:rPr>
        <w:t>3</w:t>
      </w:r>
      <w:r w:rsidRPr="0010181A">
        <w:rPr>
          <w:rFonts w:ascii="ＭＳ 明朝" w:eastAsia="ＭＳ 明朝" w:hAnsi="ＭＳ 明朝" w:hint="eastAsia"/>
          <w:sz w:val="21"/>
          <w:szCs w:val="21"/>
          <w:lang w:eastAsia="zh-CN"/>
        </w:rPr>
        <w:t>月</w:t>
      </w:r>
      <w:r w:rsidRPr="0010181A">
        <w:rPr>
          <w:rFonts w:ascii="ＭＳ 明朝" w:eastAsia="ＭＳ 明朝" w:hAnsi="ＭＳ 明朝"/>
          <w:sz w:val="21"/>
          <w:szCs w:val="21"/>
          <w:lang w:eastAsia="zh-CN"/>
        </w:rPr>
        <w:t>8</w:t>
      </w:r>
      <w:r w:rsidRPr="0010181A">
        <w:rPr>
          <w:rFonts w:ascii="ＭＳ 明朝" w:eastAsia="ＭＳ 明朝" w:hAnsi="ＭＳ 明朝" w:hint="eastAsia"/>
          <w:sz w:val="21"/>
          <w:szCs w:val="21"/>
          <w:lang w:eastAsia="zh-CN"/>
        </w:rPr>
        <w:t>日）.</w:t>
      </w:r>
    </w:p>
    <w:p w14:paraId="500FC138" w14:textId="16A09A1F" w:rsidR="003504AB" w:rsidRPr="00374569" w:rsidRDefault="003504AB" w:rsidP="00374569">
      <w:pPr>
        <w:pStyle w:val="a4"/>
        <w:ind w:left="283" w:hangingChars="135" w:hanging="283"/>
        <w:rPr>
          <w:rFonts w:ascii="ＭＳ 明朝" w:eastAsia="ＭＳ 明朝" w:hAnsi="ＭＳ 明朝"/>
          <w:sz w:val="20"/>
          <w:szCs w:val="20"/>
        </w:rPr>
      </w:pPr>
      <w:r>
        <w:rPr>
          <w:rFonts w:ascii="ＭＳ 明朝" w:eastAsia="ＭＳ 明朝" w:hAnsi="ＭＳ 明朝" w:cs="ＭＳ 明朝" w:hint="eastAsia"/>
          <w:sz w:val="21"/>
          <w:szCs w:val="21"/>
        </w:rPr>
        <w:t>長野県多文化共生相談センター</w:t>
      </w:r>
      <w:r w:rsidR="00374569">
        <w:rPr>
          <w:rFonts w:ascii="ＭＳ 明朝" w:eastAsia="ＭＳ 明朝" w:hAnsi="ＭＳ 明朝" w:cs="ＭＳ 明朝"/>
          <w:sz w:val="21"/>
          <w:szCs w:val="21"/>
        </w:rPr>
        <w:t xml:space="preserve">. </w:t>
      </w:r>
      <w:r w:rsidR="00374569">
        <w:rPr>
          <w:rFonts w:ascii="ＭＳ 明朝" w:eastAsia="ＭＳ 明朝" w:hAnsi="ＭＳ 明朝" w:cs="ＭＳ 明朝" w:hint="eastAsia"/>
          <w:sz w:val="21"/>
          <w:szCs w:val="21"/>
        </w:rPr>
        <w:t>「長野県多文化共生相談センターについて」</w:t>
      </w:r>
      <w:r w:rsidR="00374569">
        <w:rPr>
          <w:rFonts w:ascii="ＭＳ 明朝" w:eastAsia="ＭＳ 明朝" w:hAnsi="ＭＳ 明朝" w:cs="ＭＳ 明朝"/>
          <w:sz w:val="21"/>
          <w:szCs w:val="21"/>
        </w:rPr>
        <w:t xml:space="preserve">. </w:t>
      </w:r>
      <w:r w:rsidR="00374569" w:rsidRPr="00374569">
        <w:rPr>
          <w:rFonts w:ascii="ＭＳ 明朝" w:eastAsia="ＭＳ 明朝" w:hAnsi="ＭＳ 明朝"/>
          <w:sz w:val="21"/>
          <w:szCs w:val="21"/>
        </w:rPr>
        <w:t>https://www.naganoken-tabunka-center.jp/center/</w:t>
      </w:r>
      <w:r w:rsidR="00374569">
        <w:rPr>
          <w:rFonts w:ascii="ＭＳ 明朝" w:eastAsia="ＭＳ 明朝" w:hAnsi="ＭＳ 明朝"/>
          <w:sz w:val="21"/>
          <w:szCs w:val="21"/>
        </w:rPr>
        <w:t>.</w:t>
      </w:r>
      <w:r w:rsidR="00374569" w:rsidRPr="00374569">
        <w:rPr>
          <w:rFonts w:ascii="ＭＳ 明朝" w:eastAsia="ＭＳ 明朝" w:hAnsi="ＭＳ 明朝" w:hint="eastAsia"/>
          <w:sz w:val="21"/>
          <w:szCs w:val="21"/>
        </w:rPr>
        <w:t xml:space="preserve">　</w:t>
      </w:r>
      <w:r w:rsidR="00374569" w:rsidRPr="007115AD">
        <w:rPr>
          <w:rFonts w:ascii="ＭＳ 明朝" w:eastAsia="ＭＳ 明朝" w:hAnsi="ＭＳ 明朝" w:hint="eastAsia"/>
          <w:sz w:val="20"/>
          <w:szCs w:val="20"/>
        </w:rPr>
        <w:t>（閲覧日：2021年2月11日）</w:t>
      </w:r>
    </w:p>
    <w:p w14:paraId="4BEE6411" w14:textId="1D465132" w:rsidR="008E223E" w:rsidRPr="00F5011A" w:rsidRDefault="007A471A" w:rsidP="00F5011A">
      <w:pPr>
        <w:spacing w:line="276" w:lineRule="auto"/>
        <w:ind w:left="283" w:hangingChars="135" w:hanging="283"/>
        <w:rPr>
          <w:rFonts w:ascii="ＭＳ 明朝" w:eastAsia="ＭＳ 明朝" w:hAnsi="ＭＳ 明朝" w:hint="eastAsia"/>
          <w:sz w:val="21"/>
          <w:szCs w:val="21"/>
        </w:rPr>
      </w:pPr>
      <w:r w:rsidRPr="0010181A">
        <w:rPr>
          <w:rFonts w:ascii="ＭＳ 明朝" w:eastAsia="ＭＳ 明朝" w:hAnsi="ＭＳ 明朝" w:cs="ＭＳ 明朝" w:hint="eastAsia"/>
          <w:sz w:val="21"/>
          <w:szCs w:val="21"/>
        </w:rPr>
        <w:t>法務省</w:t>
      </w:r>
      <w:r w:rsidRPr="0010181A">
        <w:rPr>
          <w:rFonts w:ascii="ＭＳ 明朝" w:eastAsia="ＭＳ 明朝" w:hAnsi="ＭＳ 明朝"/>
          <w:sz w:val="21"/>
          <w:szCs w:val="21"/>
        </w:rPr>
        <w:t xml:space="preserve">(2020). </w:t>
      </w:r>
      <w:r w:rsidRPr="0010181A">
        <w:rPr>
          <w:rFonts w:ascii="ＭＳ 明朝" w:eastAsia="ＭＳ 明朝" w:hAnsi="ＭＳ 明朝" w:cs="ＭＳ 明朝" w:hint="eastAsia"/>
          <w:sz w:val="21"/>
          <w:szCs w:val="21"/>
        </w:rPr>
        <w:t xml:space="preserve">「令和元年末現在公表資料」　</w:t>
      </w:r>
      <w:hyperlink r:id="rId16" w:history="1">
        <w:r w:rsidR="00374569" w:rsidRPr="00CA4088">
          <w:rPr>
            <w:rStyle w:val="a7"/>
            <w:rFonts w:ascii="ＭＳ 明朝" w:eastAsia="ＭＳ 明朝" w:hAnsi="ＭＳ 明朝"/>
            <w:sz w:val="21"/>
            <w:szCs w:val="21"/>
          </w:rPr>
          <w:t>http://www.moj.go.jp/isa/content/930005065.pdf</w:t>
        </w:r>
      </w:hyperlink>
      <w:r w:rsidRPr="0010181A">
        <w:rPr>
          <w:rStyle w:val="a7"/>
          <w:rFonts w:ascii="ＭＳ 明朝" w:eastAsia="ＭＳ 明朝" w:hAnsi="ＭＳ 明朝"/>
          <w:sz w:val="21"/>
          <w:szCs w:val="21"/>
        </w:rPr>
        <w:t>,</w:t>
      </w:r>
      <w:r w:rsidRPr="0010181A">
        <w:rPr>
          <w:rFonts w:ascii="ＭＳ 明朝" w:eastAsia="ＭＳ 明朝" w:hAnsi="ＭＳ 明朝" w:cs="ＭＳ 明朝" w:hint="eastAsia"/>
          <w:sz w:val="21"/>
          <w:szCs w:val="21"/>
        </w:rPr>
        <w:t xml:space="preserve">　</w:t>
      </w:r>
      <w:r w:rsidRPr="0010181A">
        <w:rPr>
          <w:rFonts w:ascii="ＭＳ 明朝" w:eastAsia="ＭＳ 明朝" w:hAnsi="ＭＳ 明朝"/>
          <w:sz w:val="21"/>
          <w:szCs w:val="21"/>
        </w:rPr>
        <w:t>(</w:t>
      </w:r>
      <w:r w:rsidRPr="0010181A">
        <w:rPr>
          <w:rFonts w:ascii="ＭＳ 明朝" w:eastAsia="ＭＳ 明朝" w:hAnsi="ＭＳ 明朝" w:cs="ＭＳ 明朝" w:hint="eastAsia"/>
          <w:sz w:val="21"/>
          <w:szCs w:val="21"/>
        </w:rPr>
        <w:t>閲覧日：</w:t>
      </w:r>
      <w:r w:rsidRPr="0010181A">
        <w:rPr>
          <w:rFonts w:ascii="ＭＳ 明朝" w:eastAsia="ＭＳ 明朝" w:hAnsi="ＭＳ 明朝" w:hint="eastAsia"/>
          <w:sz w:val="21"/>
          <w:szCs w:val="21"/>
        </w:rPr>
        <w:t>2021</w:t>
      </w:r>
      <w:r w:rsidRPr="0010181A">
        <w:rPr>
          <w:rFonts w:ascii="ＭＳ 明朝" w:eastAsia="ＭＳ 明朝" w:hAnsi="ＭＳ 明朝" w:cs="ＭＳ 明朝" w:hint="eastAsia"/>
          <w:sz w:val="21"/>
          <w:szCs w:val="21"/>
        </w:rPr>
        <w:t>年</w:t>
      </w:r>
      <w:r w:rsidRPr="0010181A">
        <w:rPr>
          <w:rFonts w:ascii="ＭＳ 明朝" w:eastAsia="ＭＳ 明朝" w:hAnsi="ＭＳ 明朝" w:hint="eastAsia"/>
          <w:sz w:val="21"/>
          <w:szCs w:val="21"/>
        </w:rPr>
        <w:t>2</w:t>
      </w:r>
      <w:r w:rsidRPr="0010181A">
        <w:rPr>
          <w:rFonts w:ascii="ＭＳ 明朝" w:eastAsia="ＭＳ 明朝" w:hAnsi="ＭＳ 明朝" w:cs="ＭＳ 明朝" w:hint="eastAsia"/>
          <w:sz w:val="21"/>
          <w:szCs w:val="21"/>
        </w:rPr>
        <w:t>月</w:t>
      </w:r>
      <w:r w:rsidRPr="0010181A">
        <w:rPr>
          <w:rFonts w:ascii="ＭＳ 明朝" w:eastAsia="ＭＳ 明朝" w:hAnsi="ＭＳ 明朝" w:hint="eastAsia"/>
          <w:sz w:val="21"/>
          <w:szCs w:val="21"/>
        </w:rPr>
        <w:t>12</w:t>
      </w:r>
      <w:r w:rsidRPr="0010181A">
        <w:rPr>
          <w:rFonts w:ascii="ＭＳ 明朝" w:eastAsia="ＭＳ 明朝" w:hAnsi="ＭＳ 明朝" w:cs="ＭＳ 明朝" w:hint="eastAsia"/>
          <w:sz w:val="21"/>
          <w:szCs w:val="21"/>
        </w:rPr>
        <w:t>日</w:t>
      </w:r>
      <w:r w:rsidRPr="0010181A">
        <w:rPr>
          <w:rFonts w:ascii="ＭＳ 明朝" w:eastAsia="ＭＳ 明朝" w:hAnsi="ＭＳ 明朝" w:hint="eastAsia"/>
          <w:sz w:val="21"/>
          <w:szCs w:val="21"/>
        </w:rPr>
        <w:t>)</w:t>
      </w:r>
      <w:bookmarkStart w:id="0" w:name="_GoBack"/>
      <w:bookmarkEnd w:id="0"/>
    </w:p>
    <w:sectPr w:rsidR="008E223E" w:rsidRPr="00F5011A" w:rsidSect="00714388">
      <w:type w:val="continuous"/>
      <w:pgSz w:w="11900" w:h="16840"/>
      <w:pgMar w:top="1985" w:right="1701" w:bottom="1701" w:left="1701"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EDD9" w14:textId="77777777" w:rsidR="00A96093" w:rsidRDefault="00A96093" w:rsidP="001B27D8">
      <w:r>
        <w:separator/>
      </w:r>
    </w:p>
  </w:endnote>
  <w:endnote w:type="continuationSeparator" w:id="0">
    <w:p w14:paraId="170D9D22" w14:textId="77777777" w:rsidR="00A96093" w:rsidRDefault="00A96093" w:rsidP="001B27D8">
      <w:r>
        <w:continuationSeparator/>
      </w:r>
    </w:p>
  </w:endnote>
  <w:endnote w:id="1">
    <w:p w14:paraId="7F78519E" w14:textId="4A908C24" w:rsidR="00794057" w:rsidRPr="00794057" w:rsidRDefault="00794057">
      <w:pPr>
        <w:pStyle w:val="a4"/>
        <w:rPr>
          <w:rFonts w:ascii="ＭＳ 明朝" w:eastAsia="ＭＳ 明朝" w:hAnsi="ＭＳ 明朝"/>
          <w:sz w:val="20"/>
          <w:szCs w:val="20"/>
        </w:rPr>
      </w:pPr>
      <w:r>
        <w:rPr>
          <w:rStyle w:val="a6"/>
        </w:rPr>
        <w:endnoteRef/>
      </w:r>
      <w:r>
        <w:t xml:space="preserve"> </w:t>
      </w:r>
      <w:r w:rsidRPr="00794057">
        <w:rPr>
          <w:rFonts w:ascii="ＭＳ 明朝" w:eastAsia="ＭＳ 明朝" w:hAnsi="ＭＳ 明朝" w:hint="eastAsia"/>
          <w:sz w:val="20"/>
          <w:szCs w:val="20"/>
        </w:rPr>
        <w:t>難民</w:t>
      </w:r>
      <w:r>
        <w:rPr>
          <w:rFonts w:ascii="ＭＳ 明朝" w:eastAsia="ＭＳ 明朝" w:hAnsi="ＭＳ 明朝" w:hint="eastAsia"/>
          <w:sz w:val="20"/>
          <w:szCs w:val="20"/>
        </w:rPr>
        <w:t>・移民の社会統合をミッションとし、語学支援、翻訳・通訳、メンタルヘルスケア、弁護士による支援、難民へのケースマネジメントなどの包括的な支援をする団体。</w:t>
      </w:r>
    </w:p>
  </w:endnote>
  <w:endnote w:id="2">
    <w:p w14:paraId="1DDBAA78" w14:textId="2B3C3DEB" w:rsidR="00C0529A" w:rsidRPr="00C0529A" w:rsidRDefault="00C0529A">
      <w:pPr>
        <w:pStyle w:val="a4"/>
        <w:rPr>
          <w:rFonts w:ascii="ＭＳ 明朝" w:eastAsia="ＭＳ 明朝" w:hAnsi="ＭＳ 明朝"/>
        </w:rPr>
      </w:pPr>
      <w:r w:rsidRPr="00C0529A">
        <w:rPr>
          <w:rStyle w:val="a6"/>
          <w:rFonts w:ascii="ＭＳ 明朝" w:eastAsia="ＭＳ 明朝" w:hAnsi="ＭＳ 明朝"/>
          <w:sz w:val="20"/>
          <w:szCs w:val="20"/>
        </w:rPr>
        <w:endnoteRef/>
      </w:r>
      <w:r w:rsidRPr="00C0529A">
        <w:rPr>
          <w:rFonts w:ascii="ＭＳ 明朝" w:eastAsia="ＭＳ 明朝" w:hAnsi="ＭＳ 明朝"/>
          <w:sz w:val="20"/>
          <w:szCs w:val="20"/>
        </w:rPr>
        <w:t xml:space="preserve"> </w:t>
      </w:r>
      <w:r w:rsidRPr="00C0529A">
        <w:rPr>
          <w:rFonts w:ascii="ＭＳ 明朝" w:eastAsia="ＭＳ 明朝" w:hAnsi="ＭＳ 明朝" w:hint="eastAsia"/>
          <w:sz w:val="20"/>
          <w:szCs w:val="20"/>
        </w:rPr>
        <w:t>ここで筆者の言う枠組みとは、支援の目的・方法や人員体制などを意味する。</w:t>
      </w:r>
    </w:p>
  </w:endnote>
  <w:endnote w:id="3">
    <w:p w14:paraId="5E1EC3C9" w14:textId="6C688B35" w:rsidR="005B7061" w:rsidRPr="007115AD" w:rsidRDefault="005B7061" w:rsidP="007115AD">
      <w:pPr>
        <w:pStyle w:val="a4"/>
        <w:rPr>
          <w:rFonts w:ascii="ＭＳ 明朝" w:eastAsia="ＭＳ 明朝" w:hAnsi="ＭＳ 明朝"/>
          <w:sz w:val="20"/>
          <w:szCs w:val="20"/>
        </w:rPr>
      </w:pPr>
      <w:r w:rsidRPr="007115AD">
        <w:rPr>
          <w:rStyle w:val="a6"/>
          <w:rFonts w:ascii="ＭＳ 明朝" w:eastAsia="ＭＳ 明朝" w:hAnsi="ＭＳ 明朝"/>
          <w:sz w:val="20"/>
          <w:szCs w:val="20"/>
        </w:rPr>
        <w:endnoteRef/>
      </w:r>
      <w:r w:rsidRPr="007115AD">
        <w:rPr>
          <w:rFonts w:ascii="ＭＳ 明朝" w:eastAsia="ＭＳ 明朝" w:hAnsi="ＭＳ 明朝"/>
          <w:sz w:val="20"/>
          <w:szCs w:val="20"/>
        </w:rPr>
        <w:t xml:space="preserve"> </w:t>
      </w:r>
      <w:r w:rsidRPr="007115AD">
        <w:rPr>
          <w:rFonts w:ascii="ＭＳ 明朝" w:eastAsia="ＭＳ 明朝" w:hAnsi="ＭＳ 明朝" w:hint="eastAsia"/>
          <w:sz w:val="20"/>
          <w:szCs w:val="20"/>
        </w:rPr>
        <w:t>アンケートは、県が把握する民間団体にも送られたが、本報告書では市町村に焦点を当てる</w:t>
      </w:r>
      <w:r w:rsidR="000E2CBD" w:rsidRPr="007115AD">
        <w:rPr>
          <w:rFonts w:ascii="ＭＳ 明朝" w:eastAsia="ＭＳ 明朝" w:hAnsi="ＭＳ 明朝" w:hint="eastAsia"/>
          <w:sz w:val="20"/>
          <w:szCs w:val="20"/>
        </w:rPr>
        <w:t>。</w:t>
      </w:r>
    </w:p>
  </w:endnote>
  <w:endnote w:id="4">
    <w:p w14:paraId="08985EEB" w14:textId="6E0C9CA5" w:rsidR="0059391A" w:rsidRPr="007115AD" w:rsidRDefault="0059391A" w:rsidP="007115AD">
      <w:pPr>
        <w:snapToGrid w:val="0"/>
        <w:rPr>
          <w:rFonts w:ascii="ＭＳ 明朝" w:eastAsia="ＭＳ 明朝" w:hAnsi="ＭＳ 明朝"/>
          <w:color w:val="000000" w:themeColor="text1"/>
          <w:sz w:val="20"/>
          <w:szCs w:val="20"/>
        </w:rPr>
      </w:pPr>
      <w:r w:rsidRPr="007115AD">
        <w:rPr>
          <w:rStyle w:val="a6"/>
          <w:rFonts w:ascii="ＭＳ 明朝" w:eastAsia="ＭＳ 明朝" w:hAnsi="ＭＳ 明朝"/>
          <w:sz w:val="20"/>
          <w:szCs w:val="20"/>
        </w:rPr>
        <w:endnoteRef/>
      </w:r>
      <w:r w:rsidRPr="007115AD">
        <w:rPr>
          <w:rFonts w:ascii="ＭＳ 明朝" w:eastAsia="ＭＳ 明朝" w:hAnsi="ＭＳ 明朝"/>
          <w:sz w:val="20"/>
          <w:szCs w:val="20"/>
        </w:rPr>
        <w:t xml:space="preserve"> </w:t>
      </w:r>
      <w:r w:rsidRPr="007115AD">
        <w:rPr>
          <w:rFonts w:ascii="ＭＳ 明朝" w:eastAsia="ＭＳ 明朝" w:hAnsi="ＭＳ 明朝" w:hint="eastAsia"/>
          <w:sz w:val="20"/>
          <w:szCs w:val="20"/>
        </w:rPr>
        <w:t>回答は複数選択。</w:t>
      </w:r>
      <w:r w:rsidR="00F06EE4" w:rsidRPr="007115AD">
        <w:rPr>
          <w:rFonts w:ascii="ＭＳ 明朝" w:eastAsia="ＭＳ 明朝" w:hAnsi="ＭＳ 明朝" w:hint="eastAsia"/>
          <w:color w:val="000000" w:themeColor="text1"/>
          <w:sz w:val="20"/>
          <w:szCs w:val="20"/>
        </w:rPr>
        <w:t>選択肢</w:t>
      </w:r>
      <w:r w:rsidR="007115AD" w:rsidRPr="007115AD">
        <w:rPr>
          <w:rFonts w:ascii="ＭＳ 明朝" w:eastAsia="ＭＳ 明朝" w:hAnsi="ＭＳ 明朝" w:hint="eastAsia"/>
          <w:color w:val="000000" w:themeColor="text1"/>
          <w:sz w:val="20"/>
          <w:szCs w:val="20"/>
        </w:rPr>
        <w:t>は、</w:t>
      </w:r>
      <w:r w:rsidR="00643AD9">
        <w:rPr>
          <w:rFonts w:ascii="ＭＳ 明朝" w:eastAsia="ＭＳ 明朝" w:hAnsi="ＭＳ 明朝" w:hint="eastAsia"/>
          <w:color w:val="000000" w:themeColor="text1"/>
          <w:sz w:val="20"/>
          <w:szCs w:val="20"/>
        </w:rPr>
        <w:t>a</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書類の記入補助</w:t>
      </w:r>
      <w:r w:rsidR="00643AD9">
        <w:rPr>
          <w:rFonts w:ascii="ＭＳ 明朝" w:eastAsia="ＭＳ 明朝" w:hAnsi="ＭＳ 明朝"/>
          <w:color w:val="000000" w:themeColor="text1"/>
          <w:sz w:val="20"/>
          <w:szCs w:val="20"/>
        </w:rPr>
        <w:t xml:space="preserve"> </w:t>
      </w:r>
      <w:r w:rsidR="00643AD9">
        <w:rPr>
          <w:rFonts w:ascii="ＭＳ 明朝" w:eastAsia="ＭＳ 明朝" w:hAnsi="ＭＳ 明朝" w:hint="eastAsia"/>
          <w:color w:val="000000" w:themeColor="text1"/>
          <w:sz w:val="20"/>
          <w:szCs w:val="20"/>
        </w:rPr>
        <w:t>b</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書類を読む補助</w:t>
      </w:r>
      <w:r w:rsidR="00643AD9">
        <w:rPr>
          <w:rFonts w:ascii="ＭＳ 明朝" w:eastAsia="ＭＳ 明朝" w:hAnsi="ＭＳ 明朝" w:hint="eastAsia"/>
          <w:color w:val="000000" w:themeColor="text1"/>
          <w:sz w:val="20"/>
          <w:szCs w:val="20"/>
        </w:rPr>
        <w:t xml:space="preserve"> c</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公的な機関に提出する書類の翻訳</w:t>
      </w:r>
      <w:r w:rsidR="00643AD9">
        <w:rPr>
          <w:rFonts w:ascii="ＭＳ 明朝" w:eastAsia="ＭＳ 明朝" w:hAnsi="ＭＳ 明朝" w:hint="eastAsia"/>
          <w:color w:val="000000" w:themeColor="text1"/>
          <w:sz w:val="20"/>
          <w:szCs w:val="20"/>
        </w:rPr>
        <w:t xml:space="preserve"> d</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窓口等での通訳</w:t>
      </w:r>
      <w:r w:rsidR="00643AD9">
        <w:rPr>
          <w:rFonts w:ascii="ＭＳ 明朝" w:eastAsia="ＭＳ 明朝" w:hAnsi="ＭＳ 明朝" w:hint="eastAsia"/>
          <w:color w:val="000000" w:themeColor="text1"/>
          <w:sz w:val="20"/>
          <w:szCs w:val="20"/>
        </w:rPr>
        <w:t xml:space="preserve"> e</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相談者に付き添って他の窓口や機関に同行</w:t>
      </w:r>
      <w:r w:rsidR="00643AD9">
        <w:rPr>
          <w:rFonts w:ascii="ＭＳ 明朝" w:eastAsia="ＭＳ 明朝" w:hAnsi="ＭＳ 明朝" w:hint="eastAsia"/>
          <w:color w:val="000000" w:themeColor="text1"/>
          <w:sz w:val="20"/>
          <w:szCs w:val="20"/>
        </w:rPr>
        <w:t xml:space="preserve"> f</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相談者がおかれている現状把握と課題の整理</w:t>
      </w:r>
      <w:r w:rsidR="00643AD9">
        <w:rPr>
          <w:rFonts w:ascii="ＭＳ 明朝" w:eastAsia="ＭＳ 明朝" w:hAnsi="ＭＳ 明朝" w:hint="eastAsia"/>
          <w:color w:val="000000" w:themeColor="text1"/>
          <w:sz w:val="20"/>
          <w:szCs w:val="20"/>
        </w:rPr>
        <w:t xml:space="preserve"> g</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相談者が自分自身で問題を解決できるように、必要な情報を提供</w:t>
      </w:r>
      <w:r w:rsidR="00643AD9">
        <w:rPr>
          <w:rFonts w:ascii="ＭＳ 明朝" w:eastAsia="ＭＳ 明朝" w:hAnsi="ＭＳ 明朝" w:hint="eastAsia"/>
          <w:color w:val="000000" w:themeColor="text1"/>
          <w:sz w:val="20"/>
          <w:szCs w:val="20"/>
        </w:rPr>
        <w:t xml:space="preserve"> h</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提供された情報で、相談者自身が問題解決できるのか話し合う</w:t>
      </w:r>
      <w:r w:rsidR="00643AD9">
        <w:rPr>
          <w:rFonts w:ascii="ＭＳ 明朝" w:eastAsia="ＭＳ 明朝" w:hAnsi="ＭＳ 明朝" w:hint="eastAsia"/>
          <w:color w:val="000000" w:themeColor="text1"/>
          <w:sz w:val="20"/>
          <w:szCs w:val="20"/>
        </w:rPr>
        <w:t xml:space="preserve"> i</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相談者がサービスや制度が利用できるように他機関との連携や調整</w:t>
      </w:r>
      <w:r w:rsidR="00643AD9">
        <w:rPr>
          <w:rFonts w:ascii="ＭＳ 明朝" w:eastAsia="ＭＳ 明朝" w:hAnsi="ＭＳ 明朝" w:hint="eastAsia"/>
          <w:color w:val="000000" w:themeColor="text1"/>
          <w:sz w:val="20"/>
          <w:szCs w:val="20"/>
        </w:rPr>
        <w:t xml:space="preserve"> j</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情報提供や他機関との繋ぎを行なったあとの結果の確認連絡</w:t>
      </w:r>
      <w:r w:rsidR="00643AD9">
        <w:rPr>
          <w:rFonts w:ascii="ＭＳ 明朝" w:eastAsia="ＭＳ 明朝" w:hAnsi="ＭＳ 明朝" w:hint="eastAsia"/>
          <w:color w:val="000000" w:themeColor="text1"/>
          <w:sz w:val="20"/>
          <w:szCs w:val="20"/>
        </w:rPr>
        <w:t xml:space="preserve"> k</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必要に応じて自立に向けた継続的なサポートの提供</w:t>
      </w:r>
      <w:r w:rsidR="00643AD9">
        <w:rPr>
          <w:rFonts w:ascii="ＭＳ 明朝" w:eastAsia="ＭＳ 明朝" w:hAnsi="ＭＳ 明朝" w:hint="eastAsia"/>
          <w:color w:val="000000" w:themeColor="text1"/>
          <w:sz w:val="20"/>
          <w:szCs w:val="20"/>
        </w:rPr>
        <w:t xml:space="preserve"> l</w:t>
      </w:r>
      <w:r w:rsidR="00643AD9">
        <w:rPr>
          <w:rFonts w:ascii="ＭＳ 明朝" w:eastAsia="ＭＳ 明朝" w:hAnsi="ＭＳ 明朝"/>
          <w:color w:val="000000" w:themeColor="text1"/>
          <w:sz w:val="20"/>
          <w:szCs w:val="20"/>
        </w:rPr>
        <w:t>)</w:t>
      </w:r>
      <w:r w:rsidR="007115AD" w:rsidRPr="007115AD">
        <w:rPr>
          <w:rFonts w:ascii="ＭＳ 明朝" w:eastAsia="ＭＳ 明朝" w:hAnsi="ＭＳ 明朝" w:hint="eastAsia"/>
          <w:color w:val="000000" w:themeColor="text1"/>
          <w:sz w:val="20"/>
          <w:szCs w:val="20"/>
        </w:rPr>
        <w:t>その他</w:t>
      </w:r>
      <w:r w:rsidR="00643AD9">
        <w:rPr>
          <w:rFonts w:ascii="ＭＳ 明朝" w:eastAsia="ＭＳ 明朝" w:hAnsi="ＭＳ 明朝" w:hint="eastAsia"/>
          <w:color w:val="000000" w:themeColor="text1"/>
          <w:sz w:val="20"/>
          <w:szCs w:val="20"/>
        </w:rPr>
        <w:t>、</w:t>
      </w:r>
      <w:r w:rsidR="007115AD" w:rsidRPr="007115AD">
        <w:rPr>
          <w:rFonts w:ascii="ＭＳ 明朝" w:eastAsia="ＭＳ 明朝" w:hAnsi="ＭＳ 明朝" w:hint="eastAsia"/>
          <w:color w:val="000000" w:themeColor="text1"/>
          <w:sz w:val="20"/>
          <w:szCs w:val="20"/>
        </w:rPr>
        <w:t>の７つ。</w:t>
      </w:r>
    </w:p>
  </w:endnote>
  <w:endnote w:id="5">
    <w:p w14:paraId="587E0F0C" w14:textId="2900A5B9" w:rsidR="0059391A" w:rsidRPr="007115AD" w:rsidRDefault="0059391A" w:rsidP="007115AD">
      <w:pPr>
        <w:pStyle w:val="a4"/>
        <w:rPr>
          <w:rFonts w:ascii="ＭＳ 明朝" w:eastAsia="ＭＳ 明朝" w:hAnsi="ＭＳ 明朝"/>
          <w:sz w:val="20"/>
          <w:szCs w:val="20"/>
        </w:rPr>
      </w:pPr>
      <w:r w:rsidRPr="007115AD">
        <w:rPr>
          <w:rStyle w:val="a6"/>
          <w:rFonts w:ascii="ＭＳ 明朝" w:eastAsia="ＭＳ 明朝" w:hAnsi="ＭＳ 明朝"/>
          <w:sz w:val="20"/>
          <w:szCs w:val="20"/>
        </w:rPr>
        <w:endnoteRef/>
      </w:r>
      <w:r w:rsidRPr="007115AD">
        <w:rPr>
          <w:rFonts w:ascii="ＭＳ 明朝" w:eastAsia="ＭＳ 明朝" w:hAnsi="ＭＳ 明朝"/>
          <w:sz w:val="20"/>
          <w:szCs w:val="20"/>
        </w:rPr>
        <w:t xml:space="preserve"> </w:t>
      </w:r>
      <w:r w:rsidRPr="007115AD">
        <w:rPr>
          <w:rFonts w:ascii="ＭＳ 明朝" w:eastAsia="ＭＳ 明朝" w:hAnsi="ＭＳ 明朝" w:hint="eastAsia"/>
          <w:sz w:val="20"/>
          <w:szCs w:val="20"/>
        </w:rPr>
        <w:t>回答は複数選択。</w:t>
      </w:r>
      <w:r w:rsidRPr="007115AD">
        <w:rPr>
          <w:rFonts w:ascii="ＭＳ 明朝" w:eastAsia="ＭＳ 明朝" w:hAnsi="ＭＳ 明朝" w:hint="eastAsia"/>
          <w:color w:val="000000" w:themeColor="text1"/>
          <w:sz w:val="20"/>
          <w:szCs w:val="20"/>
        </w:rPr>
        <w:t>選択肢</w:t>
      </w:r>
      <w:r w:rsidR="001B1051">
        <w:rPr>
          <w:rFonts w:ascii="ＭＳ 明朝" w:eastAsia="ＭＳ 明朝" w:hAnsi="ＭＳ 明朝" w:hint="eastAsia"/>
          <w:color w:val="000000" w:themeColor="text1"/>
          <w:sz w:val="20"/>
          <w:szCs w:val="20"/>
        </w:rPr>
        <w:t>に</w:t>
      </w:r>
      <w:r w:rsidRPr="007115AD">
        <w:rPr>
          <w:rFonts w:ascii="ＭＳ 明朝" w:eastAsia="ＭＳ 明朝" w:hAnsi="ＭＳ 明朝" w:hint="eastAsia"/>
          <w:color w:val="000000" w:themeColor="text1"/>
          <w:sz w:val="20"/>
          <w:szCs w:val="20"/>
        </w:rPr>
        <w:t>は、</w:t>
      </w:r>
      <w:r w:rsidR="00643AD9">
        <w:rPr>
          <w:rFonts w:ascii="ＭＳ 明朝" w:eastAsia="ＭＳ 明朝" w:hAnsi="ＭＳ 明朝"/>
          <w:color w:val="000000" w:themeColor="text1"/>
          <w:sz w:val="20"/>
          <w:szCs w:val="20"/>
        </w:rPr>
        <w:t>a)</w:t>
      </w:r>
      <w:r w:rsidR="0099113C">
        <w:rPr>
          <w:rFonts w:ascii="ＭＳ 明朝" w:eastAsia="ＭＳ 明朝" w:hAnsi="ＭＳ 明朝" w:hint="eastAsia"/>
          <w:color w:val="000000" w:themeColor="text1"/>
          <w:sz w:val="20"/>
          <w:szCs w:val="20"/>
        </w:rPr>
        <w:t>同行は行わない</w:t>
      </w:r>
      <w:r w:rsidR="00643AD9">
        <w:rPr>
          <w:rFonts w:ascii="ＭＳ 明朝" w:eastAsia="ＭＳ 明朝" w:hAnsi="ＭＳ 明朝" w:hint="eastAsia"/>
          <w:color w:val="000000" w:themeColor="text1"/>
          <w:sz w:val="20"/>
          <w:szCs w:val="20"/>
        </w:rPr>
        <w:t xml:space="preserve"> b</w:t>
      </w:r>
      <w:r w:rsidR="00643AD9">
        <w:rPr>
          <w:rFonts w:ascii="ＭＳ 明朝" w:eastAsia="ＭＳ 明朝" w:hAnsi="ＭＳ 明朝"/>
          <w:color w:val="000000" w:themeColor="text1"/>
          <w:sz w:val="20"/>
          <w:szCs w:val="20"/>
        </w:rPr>
        <w:t>)</w:t>
      </w:r>
      <w:r w:rsidRPr="007115AD">
        <w:rPr>
          <w:rFonts w:ascii="ＭＳ 明朝" w:eastAsia="ＭＳ 明朝" w:hAnsi="ＭＳ 明朝" w:hint="eastAsia"/>
          <w:color w:val="000000" w:themeColor="text1"/>
          <w:sz w:val="20"/>
          <w:szCs w:val="20"/>
        </w:rPr>
        <w:t>同じ役所内の他の窓口</w:t>
      </w:r>
      <w:r w:rsidR="00643AD9">
        <w:rPr>
          <w:rFonts w:ascii="ＭＳ 明朝" w:eastAsia="ＭＳ 明朝" w:hAnsi="ＭＳ 明朝" w:hint="eastAsia"/>
          <w:color w:val="000000" w:themeColor="text1"/>
          <w:sz w:val="20"/>
          <w:szCs w:val="20"/>
        </w:rPr>
        <w:t>c</w:t>
      </w:r>
      <w:r w:rsidR="00643AD9">
        <w:rPr>
          <w:rFonts w:ascii="ＭＳ 明朝" w:eastAsia="ＭＳ 明朝" w:hAnsi="ＭＳ 明朝"/>
          <w:color w:val="000000" w:themeColor="text1"/>
          <w:sz w:val="20"/>
          <w:szCs w:val="20"/>
        </w:rPr>
        <w:t>)</w:t>
      </w:r>
      <w:r w:rsidRPr="007115AD">
        <w:rPr>
          <w:rFonts w:ascii="ＭＳ 明朝" w:eastAsia="ＭＳ 明朝" w:hAnsi="ＭＳ 明朝" w:hint="eastAsia"/>
          <w:color w:val="000000" w:themeColor="text1"/>
          <w:sz w:val="20"/>
          <w:szCs w:val="20"/>
        </w:rPr>
        <w:t>県の機関</w:t>
      </w:r>
      <w:r w:rsidR="00643AD9">
        <w:rPr>
          <w:rFonts w:ascii="ＭＳ 明朝" w:eastAsia="ＭＳ 明朝" w:hAnsi="ＭＳ 明朝" w:hint="eastAsia"/>
          <w:color w:val="000000" w:themeColor="text1"/>
          <w:sz w:val="20"/>
          <w:szCs w:val="20"/>
        </w:rPr>
        <w:t xml:space="preserve"> d</w:t>
      </w:r>
      <w:r w:rsidR="00643AD9">
        <w:rPr>
          <w:rFonts w:ascii="ＭＳ 明朝" w:eastAsia="ＭＳ 明朝" w:hAnsi="ＭＳ 明朝"/>
          <w:color w:val="000000" w:themeColor="text1"/>
          <w:sz w:val="20"/>
          <w:szCs w:val="20"/>
        </w:rPr>
        <w:t>)</w:t>
      </w:r>
      <w:r w:rsidRPr="007115AD">
        <w:rPr>
          <w:rFonts w:ascii="ＭＳ 明朝" w:eastAsia="ＭＳ 明朝" w:hAnsi="ＭＳ 明朝" w:hint="eastAsia"/>
          <w:color w:val="000000" w:themeColor="text1"/>
          <w:sz w:val="20"/>
          <w:szCs w:val="20"/>
        </w:rPr>
        <w:t>国の機関</w:t>
      </w:r>
      <w:r w:rsidR="00643AD9">
        <w:rPr>
          <w:rFonts w:ascii="ＭＳ 明朝" w:eastAsia="ＭＳ 明朝" w:hAnsi="ＭＳ 明朝" w:hint="eastAsia"/>
          <w:color w:val="000000" w:themeColor="text1"/>
          <w:sz w:val="20"/>
          <w:szCs w:val="20"/>
        </w:rPr>
        <w:t xml:space="preserve"> e</w:t>
      </w:r>
      <w:r w:rsidR="00643AD9">
        <w:rPr>
          <w:rFonts w:ascii="ＭＳ 明朝" w:eastAsia="ＭＳ 明朝" w:hAnsi="ＭＳ 明朝"/>
          <w:color w:val="000000" w:themeColor="text1"/>
          <w:sz w:val="20"/>
          <w:szCs w:val="20"/>
        </w:rPr>
        <w:t>)</w:t>
      </w:r>
      <w:r w:rsidRPr="007115AD">
        <w:rPr>
          <w:rFonts w:ascii="ＭＳ 明朝" w:eastAsia="ＭＳ 明朝" w:hAnsi="ＭＳ 明朝" w:hint="eastAsia"/>
          <w:color w:val="000000" w:themeColor="text1"/>
          <w:sz w:val="20"/>
          <w:szCs w:val="20"/>
        </w:rPr>
        <w:t>民間</w:t>
      </w:r>
      <w:r w:rsidR="00E4493D" w:rsidRPr="007115AD">
        <w:rPr>
          <w:rFonts w:ascii="ＭＳ 明朝" w:eastAsia="ＭＳ 明朝" w:hAnsi="ＭＳ 明朝" w:hint="eastAsia"/>
          <w:color w:val="000000" w:themeColor="text1"/>
          <w:sz w:val="20"/>
          <w:szCs w:val="20"/>
        </w:rPr>
        <w:t>の相談</w:t>
      </w:r>
      <w:r w:rsidRPr="007115AD">
        <w:rPr>
          <w:rFonts w:ascii="ＭＳ 明朝" w:eastAsia="ＭＳ 明朝" w:hAnsi="ＭＳ 明朝" w:hint="eastAsia"/>
          <w:color w:val="000000" w:themeColor="text1"/>
          <w:sz w:val="20"/>
          <w:szCs w:val="20"/>
        </w:rPr>
        <w:t>機関</w:t>
      </w:r>
      <w:r w:rsidR="00643AD9">
        <w:rPr>
          <w:rFonts w:ascii="ＭＳ 明朝" w:eastAsia="ＭＳ 明朝" w:hAnsi="ＭＳ 明朝" w:hint="eastAsia"/>
          <w:color w:val="000000" w:themeColor="text1"/>
          <w:sz w:val="20"/>
          <w:szCs w:val="20"/>
        </w:rPr>
        <w:t xml:space="preserve"> f</w:t>
      </w:r>
      <w:r w:rsidR="00643AD9">
        <w:rPr>
          <w:rFonts w:ascii="ＭＳ 明朝" w:eastAsia="ＭＳ 明朝" w:hAnsi="ＭＳ 明朝"/>
          <w:color w:val="000000" w:themeColor="text1"/>
          <w:sz w:val="20"/>
          <w:szCs w:val="20"/>
        </w:rPr>
        <w:t xml:space="preserve">) </w:t>
      </w:r>
      <w:r w:rsidR="00E4493D" w:rsidRPr="007115AD">
        <w:rPr>
          <w:rFonts w:ascii="ＭＳ 明朝" w:eastAsia="ＭＳ 明朝" w:hAnsi="ＭＳ 明朝" w:hint="eastAsia"/>
          <w:color w:val="000000" w:themeColor="text1"/>
          <w:sz w:val="20"/>
          <w:szCs w:val="20"/>
        </w:rPr>
        <w:t>病院</w:t>
      </w:r>
      <w:r w:rsidR="00643AD9">
        <w:rPr>
          <w:rFonts w:ascii="ＭＳ 明朝" w:eastAsia="ＭＳ 明朝" w:hAnsi="ＭＳ 明朝" w:hint="eastAsia"/>
          <w:color w:val="000000" w:themeColor="text1"/>
          <w:sz w:val="20"/>
          <w:szCs w:val="20"/>
        </w:rPr>
        <w:t>g</w:t>
      </w:r>
      <w:r w:rsidR="00643AD9">
        <w:rPr>
          <w:rFonts w:ascii="ＭＳ 明朝" w:eastAsia="ＭＳ 明朝" w:hAnsi="ＭＳ 明朝"/>
          <w:color w:val="000000" w:themeColor="text1"/>
          <w:sz w:val="20"/>
          <w:szCs w:val="20"/>
        </w:rPr>
        <w:t>)</w:t>
      </w:r>
      <w:r w:rsidR="00E4493D" w:rsidRPr="007115AD">
        <w:rPr>
          <w:rFonts w:ascii="ＭＳ 明朝" w:eastAsia="ＭＳ 明朝" w:hAnsi="ＭＳ 明朝" w:hint="eastAsia"/>
          <w:color w:val="000000" w:themeColor="text1"/>
          <w:sz w:val="20"/>
          <w:szCs w:val="20"/>
        </w:rPr>
        <w:t>その他</w:t>
      </w:r>
      <w:r w:rsidR="00643AD9">
        <w:rPr>
          <w:rFonts w:ascii="ＭＳ 明朝" w:eastAsia="ＭＳ 明朝" w:hAnsi="ＭＳ 明朝" w:hint="eastAsia"/>
          <w:color w:val="000000" w:themeColor="text1"/>
          <w:sz w:val="20"/>
          <w:szCs w:val="20"/>
        </w:rPr>
        <w:t>、</w:t>
      </w:r>
      <w:r w:rsidRPr="007115AD">
        <w:rPr>
          <w:rFonts w:ascii="ＭＳ 明朝" w:eastAsia="ＭＳ 明朝" w:hAnsi="ＭＳ 明朝" w:hint="eastAsia"/>
          <w:color w:val="000000" w:themeColor="text1"/>
          <w:sz w:val="20"/>
          <w:szCs w:val="20"/>
        </w:rPr>
        <w:t>の７つ</w:t>
      </w:r>
      <w:r w:rsidR="0077515D" w:rsidRPr="007115AD">
        <w:rPr>
          <w:rFonts w:ascii="ＭＳ 明朝" w:eastAsia="ＭＳ 明朝" w:hAnsi="ＭＳ 明朝" w:hint="eastAsia"/>
          <w:color w:val="000000" w:themeColor="text1"/>
          <w:sz w:val="20"/>
          <w:szCs w:val="20"/>
        </w:rPr>
        <w:t>が</w:t>
      </w:r>
      <w:r w:rsidRPr="007115AD">
        <w:rPr>
          <w:rFonts w:ascii="ＭＳ 明朝" w:eastAsia="ＭＳ 明朝" w:hAnsi="ＭＳ 明朝" w:hint="eastAsia"/>
          <w:color w:val="000000" w:themeColor="text1"/>
          <w:sz w:val="20"/>
          <w:szCs w:val="20"/>
        </w:rPr>
        <w:t>ある</w:t>
      </w:r>
      <w:r w:rsidR="001B1051">
        <w:rPr>
          <w:rFonts w:ascii="ＭＳ 明朝" w:eastAsia="ＭＳ 明朝" w:hAnsi="ＭＳ 明朝" w:hint="eastAsia"/>
          <w:color w:val="000000" w:themeColor="text1"/>
          <w:sz w:val="20"/>
          <w:szCs w:val="20"/>
        </w:rPr>
        <w:t>（左記は選択肢の意訳）</w:t>
      </w:r>
      <w:r w:rsidRPr="007115AD">
        <w:rPr>
          <w:rFonts w:ascii="ＭＳ 明朝" w:eastAsia="ＭＳ 明朝" w:hAnsi="ＭＳ 明朝" w:hint="eastAsia"/>
          <w:color w:val="000000" w:themeColor="text1"/>
          <w:sz w:val="20"/>
          <w:szCs w:val="20"/>
        </w:rPr>
        <w:t>。</w:t>
      </w:r>
    </w:p>
  </w:endnote>
  <w:endnote w:id="6">
    <w:p w14:paraId="7714299B" w14:textId="77777777" w:rsidR="0059391A" w:rsidRPr="007115AD" w:rsidRDefault="0059391A" w:rsidP="007115AD">
      <w:pPr>
        <w:pStyle w:val="a4"/>
        <w:rPr>
          <w:rFonts w:ascii="ＭＳ 明朝" w:eastAsia="ＭＳ 明朝" w:hAnsi="ＭＳ 明朝"/>
          <w:sz w:val="20"/>
          <w:szCs w:val="20"/>
        </w:rPr>
      </w:pPr>
      <w:r w:rsidRPr="007115AD">
        <w:rPr>
          <w:rStyle w:val="a6"/>
          <w:rFonts w:ascii="ＭＳ 明朝" w:eastAsia="ＭＳ 明朝" w:hAnsi="ＭＳ 明朝"/>
          <w:sz w:val="20"/>
          <w:szCs w:val="20"/>
        </w:rPr>
        <w:endnoteRef/>
      </w:r>
      <w:r w:rsidRPr="007115AD">
        <w:rPr>
          <w:rFonts w:ascii="ＭＳ 明朝" w:eastAsia="ＭＳ 明朝" w:hAnsi="ＭＳ 明朝"/>
          <w:sz w:val="20"/>
          <w:szCs w:val="20"/>
        </w:rPr>
        <w:t xml:space="preserve"> </w:t>
      </w:r>
      <w:r w:rsidRPr="007115AD">
        <w:rPr>
          <w:rFonts w:ascii="ＭＳ 明朝" w:eastAsia="ＭＳ 明朝" w:hAnsi="ＭＳ 明朝" w:hint="eastAsia"/>
          <w:sz w:val="20"/>
          <w:szCs w:val="20"/>
        </w:rPr>
        <w:t>回答は自由記述になっている。</w:t>
      </w:r>
    </w:p>
  </w:endnote>
  <w:endnote w:id="7">
    <w:p w14:paraId="63C3C1AF" w14:textId="35B255D7" w:rsidR="008D79B4" w:rsidRPr="007115AD" w:rsidRDefault="008D79B4" w:rsidP="007115AD">
      <w:pPr>
        <w:pStyle w:val="a4"/>
        <w:rPr>
          <w:rFonts w:ascii="ＭＳ 明朝" w:eastAsia="ＭＳ 明朝" w:hAnsi="ＭＳ 明朝"/>
          <w:sz w:val="20"/>
          <w:szCs w:val="20"/>
        </w:rPr>
      </w:pPr>
      <w:r w:rsidRPr="007115AD">
        <w:rPr>
          <w:rStyle w:val="a6"/>
          <w:rFonts w:ascii="ＭＳ 明朝" w:eastAsia="ＭＳ 明朝" w:hAnsi="ＭＳ 明朝"/>
          <w:sz w:val="20"/>
          <w:szCs w:val="20"/>
        </w:rPr>
        <w:endnoteRef/>
      </w:r>
      <w:r w:rsidRPr="007115AD">
        <w:rPr>
          <w:rFonts w:ascii="ＭＳ 明朝" w:eastAsia="ＭＳ 明朝" w:hAnsi="ＭＳ 明朝"/>
          <w:sz w:val="20"/>
          <w:szCs w:val="20"/>
        </w:rPr>
        <w:t xml:space="preserve"> </w:t>
      </w:r>
      <w:r w:rsidRPr="007115AD">
        <w:rPr>
          <w:rFonts w:ascii="ＭＳ 明朝" w:eastAsia="ＭＳ 明朝" w:hAnsi="ＭＳ 明朝" w:hint="eastAsia"/>
          <w:sz w:val="20"/>
          <w:szCs w:val="20"/>
        </w:rPr>
        <w:t>ただし、こういった言語的なサポートは、</w:t>
      </w:r>
      <w:r w:rsidR="00AB058F" w:rsidRPr="007115AD">
        <w:rPr>
          <w:rFonts w:ascii="ＭＳ 明朝" w:eastAsia="ＭＳ 明朝" w:hAnsi="ＭＳ 明朝" w:hint="eastAsia"/>
          <w:sz w:val="20"/>
          <w:szCs w:val="20"/>
        </w:rPr>
        <w:t>市町村役所内の手続き補助以外に関する場合もあると想定される。</w:t>
      </w:r>
    </w:p>
  </w:endnote>
  <w:endnote w:id="8">
    <w:p w14:paraId="373C93C6" w14:textId="1062FF12" w:rsidR="00E92AC2" w:rsidRPr="00E92AC2" w:rsidRDefault="00E92AC2">
      <w:pPr>
        <w:pStyle w:val="a4"/>
        <w:rPr>
          <w:rFonts w:ascii="ＭＳ 明朝" w:eastAsia="ＭＳ 明朝" w:hAnsi="ＭＳ 明朝"/>
          <w:sz w:val="20"/>
          <w:szCs w:val="20"/>
        </w:rPr>
      </w:pPr>
      <w:r w:rsidRPr="00E92AC2">
        <w:rPr>
          <w:rStyle w:val="a6"/>
          <w:rFonts w:ascii="ＭＳ 明朝" w:eastAsia="ＭＳ 明朝" w:hAnsi="ＭＳ 明朝"/>
          <w:sz w:val="20"/>
          <w:szCs w:val="20"/>
        </w:rPr>
        <w:endnoteRef/>
      </w:r>
      <w:r w:rsidRPr="00E92AC2">
        <w:rPr>
          <w:rFonts w:ascii="ＭＳ 明朝" w:eastAsia="ＭＳ 明朝" w:hAnsi="ＭＳ 明朝"/>
          <w:sz w:val="20"/>
          <w:szCs w:val="20"/>
        </w:rPr>
        <w:t xml:space="preserve"> </w:t>
      </w:r>
      <w:r w:rsidRPr="00E92AC2">
        <w:rPr>
          <w:rFonts w:ascii="ＭＳ 明朝" w:eastAsia="ＭＳ 明朝" w:hAnsi="ＭＳ 明朝" w:hint="eastAsia"/>
          <w:sz w:val="20"/>
          <w:szCs w:val="20"/>
        </w:rPr>
        <w:t>社会資源とは、「生活上のニーズを充すために活用される制度、政策、機関、施設、人材などを指す。」（柳澤・坂野</w:t>
      </w:r>
      <w:r w:rsidRPr="00E92AC2">
        <w:rPr>
          <w:rFonts w:ascii="ＭＳ 明朝" w:eastAsia="ＭＳ 明朝" w:hAnsi="ＭＳ 明朝"/>
          <w:sz w:val="20"/>
          <w:szCs w:val="20"/>
        </w:rPr>
        <w:t>2014:108</w:t>
      </w:r>
      <w:r w:rsidRPr="00E92AC2">
        <w:rPr>
          <w:rFonts w:ascii="ＭＳ 明朝" w:eastAsia="ＭＳ 明朝" w:hAnsi="ＭＳ 明朝" w:hint="eastAsia"/>
          <w:sz w:val="20"/>
          <w:szCs w:val="20"/>
        </w:rPr>
        <w:t>）</w:t>
      </w:r>
    </w:p>
  </w:endnote>
  <w:endnote w:id="9">
    <w:p w14:paraId="6CE40B5C" w14:textId="3D1616EC" w:rsidR="00F13BFA" w:rsidRPr="00F13BFA" w:rsidRDefault="00F13BFA" w:rsidP="007115AD">
      <w:pPr>
        <w:pStyle w:val="a4"/>
        <w:rPr>
          <w:rFonts w:ascii="ＭＳ 明朝" w:eastAsia="ＭＳ 明朝" w:hAnsi="ＭＳ 明朝"/>
          <w:sz w:val="20"/>
          <w:szCs w:val="20"/>
        </w:rPr>
      </w:pPr>
      <w:r w:rsidRPr="007115AD">
        <w:rPr>
          <w:rStyle w:val="a6"/>
          <w:rFonts w:ascii="ＭＳ 明朝" w:eastAsia="ＭＳ 明朝" w:hAnsi="ＭＳ 明朝"/>
          <w:sz w:val="20"/>
          <w:szCs w:val="20"/>
        </w:rPr>
        <w:endnoteRef/>
      </w:r>
      <w:r w:rsidRPr="007115AD">
        <w:rPr>
          <w:rFonts w:ascii="ＭＳ 明朝" w:eastAsia="ＭＳ 明朝" w:hAnsi="ＭＳ 明朝"/>
          <w:sz w:val="20"/>
          <w:szCs w:val="20"/>
        </w:rPr>
        <w:t xml:space="preserve"> </w:t>
      </w:r>
      <w:r w:rsidRPr="007115AD">
        <w:rPr>
          <w:rFonts w:ascii="ＭＳ 明朝" w:eastAsia="ＭＳ 明朝" w:hAnsi="ＭＳ 明朝" w:hint="eastAsia"/>
          <w:sz w:val="20"/>
          <w:szCs w:val="20"/>
        </w:rPr>
        <w:t>公益財団法人日本社会福祉士会が発行する「滞日外国人支援基礎力習得のためのガイドブック」</w:t>
      </w:r>
      <w:r w:rsidR="00884ACB" w:rsidRPr="007115AD">
        <w:rPr>
          <w:rFonts w:ascii="ＭＳ 明朝" w:eastAsia="ＭＳ 明朝" w:hAnsi="ＭＳ 明朝" w:hint="eastAsia"/>
          <w:sz w:val="20"/>
          <w:szCs w:val="20"/>
        </w:rPr>
        <w:t>において取り上げている内容を参考とした</w:t>
      </w:r>
      <w:r w:rsidRPr="007115AD">
        <w:rPr>
          <w:rFonts w:ascii="ＭＳ 明朝" w:eastAsia="ＭＳ 明朝" w:hAnsi="ＭＳ 明朝" w:hint="eastAsia"/>
          <w:sz w:val="20"/>
          <w:szCs w:val="20"/>
        </w:rPr>
        <w:t>（p</w:t>
      </w:r>
      <w:r w:rsidRPr="007115AD">
        <w:rPr>
          <w:rFonts w:ascii="ＭＳ 明朝" w:eastAsia="ＭＳ 明朝" w:hAnsi="ＭＳ 明朝"/>
          <w:sz w:val="20"/>
          <w:szCs w:val="20"/>
        </w:rPr>
        <w:t>p.30-36</w:t>
      </w:r>
      <w:r w:rsidRPr="007115AD">
        <w:rPr>
          <w:rFonts w:ascii="ＭＳ 明朝" w:eastAsia="ＭＳ 明朝" w:hAnsi="ＭＳ 明朝" w:hint="eastAsia"/>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9"/>
      </w:rPr>
      <w:id w:val="1320614135"/>
      <w:docPartObj>
        <w:docPartGallery w:val="Page Numbers (Bottom of Page)"/>
        <w:docPartUnique/>
      </w:docPartObj>
    </w:sdtPr>
    <w:sdtEndPr>
      <w:rPr>
        <w:rStyle w:val="af9"/>
      </w:rPr>
    </w:sdtEndPr>
    <w:sdtContent>
      <w:p w14:paraId="34B560D2" w14:textId="756412E7" w:rsidR="00E92AC2" w:rsidRDefault="00E92AC2" w:rsidP="00CD48DF">
        <w:pPr>
          <w:pStyle w:val="af3"/>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end"/>
        </w:r>
      </w:p>
    </w:sdtContent>
  </w:sdt>
  <w:p w14:paraId="7817661D" w14:textId="77777777" w:rsidR="00E92AC2" w:rsidRDefault="00E92AC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9"/>
      </w:rPr>
      <w:id w:val="794942894"/>
      <w:docPartObj>
        <w:docPartGallery w:val="Page Numbers (Bottom of Page)"/>
        <w:docPartUnique/>
      </w:docPartObj>
    </w:sdtPr>
    <w:sdtEndPr>
      <w:rPr>
        <w:rStyle w:val="af9"/>
      </w:rPr>
    </w:sdtEndPr>
    <w:sdtContent>
      <w:p w14:paraId="7B4CB47C" w14:textId="342E4756" w:rsidR="00E92AC2" w:rsidRDefault="00E92AC2" w:rsidP="00CD48DF">
        <w:pPr>
          <w:pStyle w:val="af3"/>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separate"/>
        </w:r>
        <w:r w:rsidR="00A96093">
          <w:rPr>
            <w:rStyle w:val="af9"/>
            <w:noProof/>
          </w:rPr>
          <w:t>1</w:t>
        </w:r>
        <w:r>
          <w:rPr>
            <w:rStyle w:val="af9"/>
          </w:rPr>
          <w:fldChar w:fldCharType="end"/>
        </w:r>
      </w:p>
    </w:sdtContent>
  </w:sdt>
  <w:p w14:paraId="3ADAE9EB" w14:textId="77777777" w:rsidR="00E92AC2" w:rsidRDefault="00E92AC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5C2A" w14:textId="77777777" w:rsidR="00A96093" w:rsidRDefault="00A96093" w:rsidP="001B27D8">
      <w:r>
        <w:separator/>
      </w:r>
    </w:p>
  </w:footnote>
  <w:footnote w:type="continuationSeparator" w:id="0">
    <w:p w14:paraId="0419D92D" w14:textId="77777777" w:rsidR="00A96093" w:rsidRDefault="00A96093" w:rsidP="001B2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1E43" w14:textId="77777777" w:rsidR="00F5011A" w:rsidRPr="00F5011A" w:rsidRDefault="00F5011A" w:rsidP="00F5011A">
    <w:pPr>
      <w:pStyle w:val="af1"/>
      <w:rPr>
        <w:rFonts w:ascii="ＭＳ 明朝" w:eastAsia="ＭＳ 明朝" w:hAnsi="ＭＳ 明朝"/>
        <w:sz w:val="18"/>
        <w:szCs w:val="18"/>
      </w:rPr>
    </w:pPr>
    <w:r w:rsidRPr="00F5011A">
      <w:rPr>
        <w:rFonts w:ascii="ＭＳ 明朝" w:eastAsia="ＭＳ 明朝" w:hAnsi="ＭＳ 明朝" w:cs="ＭＳ 明朝"/>
        <w:sz w:val="18"/>
        <w:szCs w:val="18"/>
      </w:rPr>
      <w:t>多文化社会コーディネーター協働実践研修</w:t>
    </w:r>
    <w:r w:rsidRPr="00F5011A">
      <w:rPr>
        <w:rFonts w:ascii="ＭＳ 明朝" w:eastAsia="ＭＳ 明朝" w:hAnsi="ＭＳ 明朝"/>
        <w:sz w:val="18"/>
        <w:szCs w:val="18"/>
      </w:rPr>
      <w:t>2020</w:t>
    </w:r>
  </w:p>
  <w:p w14:paraId="3FA2E1EB" w14:textId="5435FACE" w:rsidR="00F5011A" w:rsidRPr="00F5011A" w:rsidRDefault="00F5011A" w:rsidP="00F5011A">
    <w:pPr>
      <w:pStyle w:val="af1"/>
      <w:rPr>
        <w:rFonts w:ascii="ＭＳ 明朝" w:eastAsia="ＭＳ 明朝" w:hAnsi="ＭＳ 明朝"/>
        <w:sz w:val="18"/>
        <w:szCs w:val="18"/>
      </w:rPr>
    </w:pPr>
    <w:r w:rsidRPr="00F5011A">
      <w:rPr>
        <w:rFonts w:ascii="ＭＳ 明朝" w:eastAsia="ＭＳ 明朝" w:hAnsi="ＭＳ 明朝" w:cs="ＭＳ 明朝"/>
        <w:sz w:val="18"/>
        <w:szCs w:val="18"/>
      </w:rPr>
      <w:t>実践研究論文／報告（多文化社会専門職機構）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5CE6"/>
    <w:multiLevelType w:val="hybridMultilevel"/>
    <w:tmpl w:val="0B02AAAC"/>
    <w:lvl w:ilvl="0" w:tplc="8AF680E4">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 w15:restartNumberingAfterBreak="0">
    <w:nsid w:val="21A746FE"/>
    <w:multiLevelType w:val="hybridMultilevel"/>
    <w:tmpl w:val="CA84C3DE"/>
    <w:lvl w:ilvl="0" w:tplc="043254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926DD9"/>
    <w:multiLevelType w:val="hybridMultilevel"/>
    <w:tmpl w:val="F61C1050"/>
    <w:lvl w:ilvl="0" w:tplc="0D0CCF48">
      <w:start w:val="1"/>
      <w:numFmt w:val="decimalEnclosedParen"/>
      <w:lvlText w:val="%1"/>
      <w:lvlJc w:val="left"/>
      <w:pPr>
        <w:ind w:left="420" w:hanging="420"/>
      </w:pPr>
      <w:rPr>
        <w:rFonts w:hint="default"/>
        <w:color w:val="000000" w:themeColor="text1"/>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B42AA5"/>
    <w:multiLevelType w:val="hybridMultilevel"/>
    <w:tmpl w:val="8A382D88"/>
    <w:lvl w:ilvl="0" w:tplc="8C2AAEFC">
      <w:start w:val="1"/>
      <w:numFmt w:val="lowerLetter"/>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50598"/>
    <w:multiLevelType w:val="hybridMultilevel"/>
    <w:tmpl w:val="68FCFBCE"/>
    <w:lvl w:ilvl="0" w:tplc="C3BE06E8">
      <w:start w:val="1"/>
      <w:numFmt w:val="decimalEnclosedParen"/>
      <w:lvlText w:val="%1"/>
      <w:lvlJc w:val="left"/>
      <w:pPr>
        <w:ind w:left="360" w:hanging="360"/>
      </w:pPr>
      <w:rPr>
        <w:rFonts w:hint="default"/>
        <w:color w:val="000000" w:themeColor="text1"/>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drawingGridHorizontalSpacing w:val="120"/>
  <w:drawingGridVerticalSpacing w:val="337"/>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27"/>
    <w:rsid w:val="00002F08"/>
    <w:rsid w:val="000107D9"/>
    <w:rsid w:val="00010ADB"/>
    <w:rsid w:val="0002182B"/>
    <w:rsid w:val="00024840"/>
    <w:rsid w:val="000359BD"/>
    <w:rsid w:val="0004063C"/>
    <w:rsid w:val="00041594"/>
    <w:rsid w:val="000435D3"/>
    <w:rsid w:val="0004449D"/>
    <w:rsid w:val="000536F9"/>
    <w:rsid w:val="0005426C"/>
    <w:rsid w:val="0006006C"/>
    <w:rsid w:val="000614B6"/>
    <w:rsid w:val="000644B8"/>
    <w:rsid w:val="000732F0"/>
    <w:rsid w:val="00075024"/>
    <w:rsid w:val="00076100"/>
    <w:rsid w:val="00077436"/>
    <w:rsid w:val="00081E4F"/>
    <w:rsid w:val="00085022"/>
    <w:rsid w:val="00086B20"/>
    <w:rsid w:val="0009671B"/>
    <w:rsid w:val="000B0452"/>
    <w:rsid w:val="000B6745"/>
    <w:rsid w:val="000C1DBB"/>
    <w:rsid w:val="000C44D9"/>
    <w:rsid w:val="000C7BA8"/>
    <w:rsid w:val="000D1CAF"/>
    <w:rsid w:val="000D33D5"/>
    <w:rsid w:val="000D7B41"/>
    <w:rsid w:val="000E0D3C"/>
    <w:rsid w:val="000E2CBD"/>
    <w:rsid w:val="000E5237"/>
    <w:rsid w:val="000E79A0"/>
    <w:rsid w:val="000F628F"/>
    <w:rsid w:val="000F7D20"/>
    <w:rsid w:val="0010181A"/>
    <w:rsid w:val="00104BE2"/>
    <w:rsid w:val="00114B8F"/>
    <w:rsid w:val="00117424"/>
    <w:rsid w:val="00125DC4"/>
    <w:rsid w:val="001338ED"/>
    <w:rsid w:val="001352DE"/>
    <w:rsid w:val="00142F43"/>
    <w:rsid w:val="001471B9"/>
    <w:rsid w:val="001507FD"/>
    <w:rsid w:val="00160CF9"/>
    <w:rsid w:val="00174BAC"/>
    <w:rsid w:val="001758B4"/>
    <w:rsid w:val="001829F7"/>
    <w:rsid w:val="00190BB7"/>
    <w:rsid w:val="00195925"/>
    <w:rsid w:val="001A0DA4"/>
    <w:rsid w:val="001A3D9E"/>
    <w:rsid w:val="001A7155"/>
    <w:rsid w:val="001B1051"/>
    <w:rsid w:val="001B27D8"/>
    <w:rsid w:val="001B36F9"/>
    <w:rsid w:val="001C0287"/>
    <w:rsid w:val="001D34C0"/>
    <w:rsid w:val="001D3669"/>
    <w:rsid w:val="001D5637"/>
    <w:rsid w:val="001E402D"/>
    <w:rsid w:val="001F4613"/>
    <w:rsid w:val="001F4EEB"/>
    <w:rsid w:val="001F5EE6"/>
    <w:rsid w:val="001F7B64"/>
    <w:rsid w:val="00205C27"/>
    <w:rsid w:val="0020637D"/>
    <w:rsid w:val="002127F4"/>
    <w:rsid w:val="002136BD"/>
    <w:rsid w:val="002226E7"/>
    <w:rsid w:val="00224168"/>
    <w:rsid w:val="00225CA6"/>
    <w:rsid w:val="00226BCD"/>
    <w:rsid w:val="00230813"/>
    <w:rsid w:val="00232401"/>
    <w:rsid w:val="00240CF4"/>
    <w:rsid w:val="00245CD7"/>
    <w:rsid w:val="00250058"/>
    <w:rsid w:val="00252CFD"/>
    <w:rsid w:val="00260B1F"/>
    <w:rsid w:val="002611CE"/>
    <w:rsid w:val="002648D8"/>
    <w:rsid w:val="002666F5"/>
    <w:rsid w:val="00267930"/>
    <w:rsid w:val="00274C05"/>
    <w:rsid w:val="0028249A"/>
    <w:rsid w:val="0028339A"/>
    <w:rsid w:val="00285B8F"/>
    <w:rsid w:val="002861F7"/>
    <w:rsid w:val="00287A4C"/>
    <w:rsid w:val="00294A1E"/>
    <w:rsid w:val="00297E52"/>
    <w:rsid w:val="002A2247"/>
    <w:rsid w:val="002B07BC"/>
    <w:rsid w:val="002B2316"/>
    <w:rsid w:val="002B4395"/>
    <w:rsid w:val="002D0DB8"/>
    <w:rsid w:val="002D1ACD"/>
    <w:rsid w:val="002E1353"/>
    <w:rsid w:val="002E4100"/>
    <w:rsid w:val="002F0BEA"/>
    <w:rsid w:val="00305573"/>
    <w:rsid w:val="003071BF"/>
    <w:rsid w:val="003229C2"/>
    <w:rsid w:val="00326F53"/>
    <w:rsid w:val="00337EE5"/>
    <w:rsid w:val="0034012B"/>
    <w:rsid w:val="003402C5"/>
    <w:rsid w:val="003414FB"/>
    <w:rsid w:val="0034290B"/>
    <w:rsid w:val="003504AB"/>
    <w:rsid w:val="0035484D"/>
    <w:rsid w:val="00361383"/>
    <w:rsid w:val="00366BA7"/>
    <w:rsid w:val="00372374"/>
    <w:rsid w:val="003723AB"/>
    <w:rsid w:val="00374569"/>
    <w:rsid w:val="00384D4D"/>
    <w:rsid w:val="00390660"/>
    <w:rsid w:val="00390BB7"/>
    <w:rsid w:val="003935C6"/>
    <w:rsid w:val="0039764E"/>
    <w:rsid w:val="003A0B68"/>
    <w:rsid w:val="003A3853"/>
    <w:rsid w:val="003A3B15"/>
    <w:rsid w:val="003B460B"/>
    <w:rsid w:val="003C0507"/>
    <w:rsid w:val="003C287B"/>
    <w:rsid w:val="003D0A7C"/>
    <w:rsid w:val="003D7CDC"/>
    <w:rsid w:val="003E142F"/>
    <w:rsid w:val="003E6793"/>
    <w:rsid w:val="003E771E"/>
    <w:rsid w:val="00401319"/>
    <w:rsid w:val="004035E9"/>
    <w:rsid w:val="00403D66"/>
    <w:rsid w:val="00407058"/>
    <w:rsid w:val="004158C6"/>
    <w:rsid w:val="00421389"/>
    <w:rsid w:val="0042223C"/>
    <w:rsid w:val="00436CC0"/>
    <w:rsid w:val="0045124F"/>
    <w:rsid w:val="004522AE"/>
    <w:rsid w:val="00452D61"/>
    <w:rsid w:val="0045373C"/>
    <w:rsid w:val="00456107"/>
    <w:rsid w:val="00456BF9"/>
    <w:rsid w:val="004645E5"/>
    <w:rsid w:val="004718EF"/>
    <w:rsid w:val="00472A9B"/>
    <w:rsid w:val="00480D3E"/>
    <w:rsid w:val="0048585D"/>
    <w:rsid w:val="00497E6D"/>
    <w:rsid w:val="004A382E"/>
    <w:rsid w:val="004A43C8"/>
    <w:rsid w:val="004B1F9E"/>
    <w:rsid w:val="004B5B9F"/>
    <w:rsid w:val="004B7503"/>
    <w:rsid w:val="004C2087"/>
    <w:rsid w:val="004D05FD"/>
    <w:rsid w:val="004E4F36"/>
    <w:rsid w:val="004E53C5"/>
    <w:rsid w:val="004E79BF"/>
    <w:rsid w:val="004F26D0"/>
    <w:rsid w:val="004F4BE1"/>
    <w:rsid w:val="00510F9E"/>
    <w:rsid w:val="005110BD"/>
    <w:rsid w:val="0051165B"/>
    <w:rsid w:val="00514D8D"/>
    <w:rsid w:val="00517C27"/>
    <w:rsid w:val="0052112C"/>
    <w:rsid w:val="005310EA"/>
    <w:rsid w:val="00531A31"/>
    <w:rsid w:val="00532DB6"/>
    <w:rsid w:val="0053333E"/>
    <w:rsid w:val="00536BDC"/>
    <w:rsid w:val="005373E7"/>
    <w:rsid w:val="00541682"/>
    <w:rsid w:val="00543266"/>
    <w:rsid w:val="00545BDE"/>
    <w:rsid w:val="00555F6F"/>
    <w:rsid w:val="005566DE"/>
    <w:rsid w:val="00573619"/>
    <w:rsid w:val="00573D91"/>
    <w:rsid w:val="005840C9"/>
    <w:rsid w:val="005938BE"/>
    <w:rsid w:val="0059391A"/>
    <w:rsid w:val="0059498E"/>
    <w:rsid w:val="00597ACA"/>
    <w:rsid w:val="005A202F"/>
    <w:rsid w:val="005A2694"/>
    <w:rsid w:val="005A5BDF"/>
    <w:rsid w:val="005B7061"/>
    <w:rsid w:val="005C33AA"/>
    <w:rsid w:val="005C489A"/>
    <w:rsid w:val="005C7DD5"/>
    <w:rsid w:val="005D3E27"/>
    <w:rsid w:val="005E6ADD"/>
    <w:rsid w:val="005F24F8"/>
    <w:rsid w:val="005F272B"/>
    <w:rsid w:val="005F4E0D"/>
    <w:rsid w:val="00601A6C"/>
    <w:rsid w:val="00601AD6"/>
    <w:rsid w:val="00601F3C"/>
    <w:rsid w:val="00602042"/>
    <w:rsid w:val="00603002"/>
    <w:rsid w:val="0060525F"/>
    <w:rsid w:val="00610226"/>
    <w:rsid w:val="006267AD"/>
    <w:rsid w:val="00643AD9"/>
    <w:rsid w:val="00660680"/>
    <w:rsid w:val="006659A6"/>
    <w:rsid w:val="006741F9"/>
    <w:rsid w:val="00676A9D"/>
    <w:rsid w:val="0068523A"/>
    <w:rsid w:val="00686CE2"/>
    <w:rsid w:val="0069094C"/>
    <w:rsid w:val="00694F66"/>
    <w:rsid w:val="00695664"/>
    <w:rsid w:val="006A0626"/>
    <w:rsid w:val="006A2520"/>
    <w:rsid w:val="006B04AB"/>
    <w:rsid w:val="006B0C45"/>
    <w:rsid w:val="006B58F1"/>
    <w:rsid w:val="006B638F"/>
    <w:rsid w:val="006C235F"/>
    <w:rsid w:val="006C2AA7"/>
    <w:rsid w:val="006C50B3"/>
    <w:rsid w:val="006C7E0B"/>
    <w:rsid w:val="006D626D"/>
    <w:rsid w:val="006E14F7"/>
    <w:rsid w:val="006E3013"/>
    <w:rsid w:val="006E5CD9"/>
    <w:rsid w:val="006F2C57"/>
    <w:rsid w:val="006F5B6E"/>
    <w:rsid w:val="007038D8"/>
    <w:rsid w:val="00704179"/>
    <w:rsid w:val="007115AD"/>
    <w:rsid w:val="00714388"/>
    <w:rsid w:val="00722661"/>
    <w:rsid w:val="00725C7C"/>
    <w:rsid w:val="00731598"/>
    <w:rsid w:val="00733106"/>
    <w:rsid w:val="00733F15"/>
    <w:rsid w:val="00736750"/>
    <w:rsid w:val="00741863"/>
    <w:rsid w:val="0074244E"/>
    <w:rsid w:val="00747003"/>
    <w:rsid w:val="00752BFC"/>
    <w:rsid w:val="00773217"/>
    <w:rsid w:val="0077515D"/>
    <w:rsid w:val="00782187"/>
    <w:rsid w:val="00784809"/>
    <w:rsid w:val="007855A3"/>
    <w:rsid w:val="00790547"/>
    <w:rsid w:val="00794057"/>
    <w:rsid w:val="007A05C5"/>
    <w:rsid w:val="007A0BA7"/>
    <w:rsid w:val="007A471A"/>
    <w:rsid w:val="007A7799"/>
    <w:rsid w:val="007B29BA"/>
    <w:rsid w:val="007B4369"/>
    <w:rsid w:val="007C2502"/>
    <w:rsid w:val="007C4FCA"/>
    <w:rsid w:val="007C524E"/>
    <w:rsid w:val="007C54B5"/>
    <w:rsid w:val="007C6828"/>
    <w:rsid w:val="007D33D1"/>
    <w:rsid w:val="007D5331"/>
    <w:rsid w:val="007E6710"/>
    <w:rsid w:val="007E7776"/>
    <w:rsid w:val="007F49E4"/>
    <w:rsid w:val="007F6A48"/>
    <w:rsid w:val="007F71B0"/>
    <w:rsid w:val="007F7C7D"/>
    <w:rsid w:val="00804653"/>
    <w:rsid w:val="00817DDC"/>
    <w:rsid w:val="00821D01"/>
    <w:rsid w:val="00824371"/>
    <w:rsid w:val="00830E09"/>
    <w:rsid w:val="00841AFA"/>
    <w:rsid w:val="00861D08"/>
    <w:rsid w:val="00861D9B"/>
    <w:rsid w:val="00862E8B"/>
    <w:rsid w:val="00865BD3"/>
    <w:rsid w:val="00867DA0"/>
    <w:rsid w:val="00881637"/>
    <w:rsid w:val="008829F1"/>
    <w:rsid w:val="00884ACB"/>
    <w:rsid w:val="008A41FB"/>
    <w:rsid w:val="008B7AD7"/>
    <w:rsid w:val="008D0F18"/>
    <w:rsid w:val="008D12D8"/>
    <w:rsid w:val="008D4624"/>
    <w:rsid w:val="008D79B4"/>
    <w:rsid w:val="008E0075"/>
    <w:rsid w:val="008E223E"/>
    <w:rsid w:val="008E41AB"/>
    <w:rsid w:val="008F528C"/>
    <w:rsid w:val="0091239C"/>
    <w:rsid w:val="00915997"/>
    <w:rsid w:val="0092392E"/>
    <w:rsid w:val="00934F5B"/>
    <w:rsid w:val="009367D9"/>
    <w:rsid w:val="009400FA"/>
    <w:rsid w:val="00942D2E"/>
    <w:rsid w:val="00951A1D"/>
    <w:rsid w:val="00960F5A"/>
    <w:rsid w:val="00965386"/>
    <w:rsid w:val="0096546A"/>
    <w:rsid w:val="009746F1"/>
    <w:rsid w:val="00986158"/>
    <w:rsid w:val="00987F08"/>
    <w:rsid w:val="0099113C"/>
    <w:rsid w:val="009915B5"/>
    <w:rsid w:val="009923D8"/>
    <w:rsid w:val="00995745"/>
    <w:rsid w:val="009A5832"/>
    <w:rsid w:val="009B0871"/>
    <w:rsid w:val="009B0CA8"/>
    <w:rsid w:val="009B7885"/>
    <w:rsid w:val="009D34FE"/>
    <w:rsid w:val="009D3B52"/>
    <w:rsid w:val="009D63FB"/>
    <w:rsid w:val="009D686C"/>
    <w:rsid w:val="009E0EE9"/>
    <w:rsid w:val="009E64E2"/>
    <w:rsid w:val="009F5CC2"/>
    <w:rsid w:val="00A0337E"/>
    <w:rsid w:val="00A17433"/>
    <w:rsid w:val="00A17559"/>
    <w:rsid w:val="00A20047"/>
    <w:rsid w:val="00A236D0"/>
    <w:rsid w:val="00A30DC5"/>
    <w:rsid w:val="00A34E1F"/>
    <w:rsid w:val="00A366C7"/>
    <w:rsid w:val="00A36775"/>
    <w:rsid w:val="00A3755C"/>
    <w:rsid w:val="00A37850"/>
    <w:rsid w:val="00A46AF9"/>
    <w:rsid w:val="00A559EA"/>
    <w:rsid w:val="00A662B4"/>
    <w:rsid w:val="00A66C7C"/>
    <w:rsid w:val="00A6781E"/>
    <w:rsid w:val="00A77E04"/>
    <w:rsid w:val="00A86462"/>
    <w:rsid w:val="00A96093"/>
    <w:rsid w:val="00A96A59"/>
    <w:rsid w:val="00AA5AFD"/>
    <w:rsid w:val="00AB058F"/>
    <w:rsid w:val="00AB308F"/>
    <w:rsid w:val="00AB6E2B"/>
    <w:rsid w:val="00AC40BF"/>
    <w:rsid w:val="00AD64A1"/>
    <w:rsid w:val="00AE2D38"/>
    <w:rsid w:val="00AE483C"/>
    <w:rsid w:val="00AE4BA0"/>
    <w:rsid w:val="00AE5C63"/>
    <w:rsid w:val="00AF0B3A"/>
    <w:rsid w:val="00AF46EA"/>
    <w:rsid w:val="00AF6CAF"/>
    <w:rsid w:val="00B029CC"/>
    <w:rsid w:val="00B14423"/>
    <w:rsid w:val="00B14C29"/>
    <w:rsid w:val="00B16D50"/>
    <w:rsid w:val="00B26285"/>
    <w:rsid w:val="00B34EEE"/>
    <w:rsid w:val="00B37A18"/>
    <w:rsid w:val="00B72B91"/>
    <w:rsid w:val="00B77E5F"/>
    <w:rsid w:val="00B9635C"/>
    <w:rsid w:val="00BA214B"/>
    <w:rsid w:val="00BA3C45"/>
    <w:rsid w:val="00BB068F"/>
    <w:rsid w:val="00BB0CB4"/>
    <w:rsid w:val="00BC3840"/>
    <w:rsid w:val="00BC4A42"/>
    <w:rsid w:val="00BD6A3C"/>
    <w:rsid w:val="00BE1418"/>
    <w:rsid w:val="00BE1603"/>
    <w:rsid w:val="00BE1721"/>
    <w:rsid w:val="00BE3484"/>
    <w:rsid w:val="00BE74BE"/>
    <w:rsid w:val="00BF0D89"/>
    <w:rsid w:val="00BF3B75"/>
    <w:rsid w:val="00BF5EC7"/>
    <w:rsid w:val="00BF70BC"/>
    <w:rsid w:val="00C0529A"/>
    <w:rsid w:val="00C10906"/>
    <w:rsid w:val="00C16A13"/>
    <w:rsid w:val="00C200C9"/>
    <w:rsid w:val="00C22A62"/>
    <w:rsid w:val="00C23D9F"/>
    <w:rsid w:val="00C26A4A"/>
    <w:rsid w:val="00C26AF9"/>
    <w:rsid w:val="00C319CD"/>
    <w:rsid w:val="00C3546B"/>
    <w:rsid w:val="00C44590"/>
    <w:rsid w:val="00C5227D"/>
    <w:rsid w:val="00C53C07"/>
    <w:rsid w:val="00C67F41"/>
    <w:rsid w:val="00C70E10"/>
    <w:rsid w:val="00C73024"/>
    <w:rsid w:val="00C9425D"/>
    <w:rsid w:val="00CA647F"/>
    <w:rsid w:val="00CC0121"/>
    <w:rsid w:val="00CC12F5"/>
    <w:rsid w:val="00CC5090"/>
    <w:rsid w:val="00CD5BA5"/>
    <w:rsid w:val="00CF6035"/>
    <w:rsid w:val="00D15C7D"/>
    <w:rsid w:val="00D15D0F"/>
    <w:rsid w:val="00D3287F"/>
    <w:rsid w:val="00D41015"/>
    <w:rsid w:val="00D561D2"/>
    <w:rsid w:val="00D573D8"/>
    <w:rsid w:val="00D8567D"/>
    <w:rsid w:val="00D86851"/>
    <w:rsid w:val="00D9011A"/>
    <w:rsid w:val="00D9481D"/>
    <w:rsid w:val="00D96211"/>
    <w:rsid w:val="00D963F7"/>
    <w:rsid w:val="00D97739"/>
    <w:rsid w:val="00DA4FDC"/>
    <w:rsid w:val="00DA5254"/>
    <w:rsid w:val="00DA5397"/>
    <w:rsid w:val="00DA5B85"/>
    <w:rsid w:val="00DA5C38"/>
    <w:rsid w:val="00DA5C67"/>
    <w:rsid w:val="00DB41CB"/>
    <w:rsid w:val="00DB5AFB"/>
    <w:rsid w:val="00DB6291"/>
    <w:rsid w:val="00DD2F68"/>
    <w:rsid w:val="00DF66F4"/>
    <w:rsid w:val="00E0244D"/>
    <w:rsid w:val="00E052C3"/>
    <w:rsid w:val="00E063A9"/>
    <w:rsid w:val="00E20A84"/>
    <w:rsid w:val="00E2663C"/>
    <w:rsid w:val="00E3487C"/>
    <w:rsid w:val="00E349E8"/>
    <w:rsid w:val="00E37B93"/>
    <w:rsid w:val="00E4493D"/>
    <w:rsid w:val="00E5059A"/>
    <w:rsid w:val="00E56D49"/>
    <w:rsid w:val="00E71182"/>
    <w:rsid w:val="00E77D06"/>
    <w:rsid w:val="00E92AC2"/>
    <w:rsid w:val="00E92FC6"/>
    <w:rsid w:val="00E93D08"/>
    <w:rsid w:val="00E942E1"/>
    <w:rsid w:val="00E946F6"/>
    <w:rsid w:val="00E96373"/>
    <w:rsid w:val="00E96E80"/>
    <w:rsid w:val="00EA2244"/>
    <w:rsid w:val="00EA22CC"/>
    <w:rsid w:val="00EA6DC5"/>
    <w:rsid w:val="00EA708F"/>
    <w:rsid w:val="00EB1A69"/>
    <w:rsid w:val="00EC0E59"/>
    <w:rsid w:val="00EC12F0"/>
    <w:rsid w:val="00EC2DF4"/>
    <w:rsid w:val="00ED27F4"/>
    <w:rsid w:val="00ED4F6B"/>
    <w:rsid w:val="00ED50FC"/>
    <w:rsid w:val="00EE0A72"/>
    <w:rsid w:val="00EE0C7E"/>
    <w:rsid w:val="00EE10E8"/>
    <w:rsid w:val="00EE4B71"/>
    <w:rsid w:val="00EE4DC7"/>
    <w:rsid w:val="00EF5E06"/>
    <w:rsid w:val="00F0264C"/>
    <w:rsid w:val="00F036A7"/>
    <w:rsid w:val="00F04323"/>
    <w:rsid w:val="00F0695E"/>
    <w:rsid w:val="00F06EE4"/>
    <w:rsid w:val="00F132C4"/>
    <w:rsid w:val="00F13BFA"/>
    <w:rsid w:val="00F15203"/>
    <w:rsid w:val="00F1560D"/>
    <w:rsid w:val="00F36821"/>
    <w:rsid w:val="00F376F3"/>
    <w:rsid w:val="00F41734"/>
    <w:rsid w:val="00F4683F"/>
    <w:rsid w:val="00F5011A"/>
    <w:rsid w:val="00F52557"/>
    <w:rsid w:val="00F54363"/>
    <w:rsid w:val="00F613AA"/>
    <w:rsid w:val="00F6427D"/>
    <w:rsid w:val="00F842EB"/>
    <w:rsid w:val="00F96BAF"/>
    <w:rsid w:val="00F96D66"/>
    <w:rsid w:val="00FA2568"/>
    <w:rsid w:val="00FA420B"/>
    <w:rsid w:val="00FB5665"/>
    <w:rsid w:val="00FC15EB"/>
    <w:rsid w:val="00FD0CB9"/>
    <w:rsid w:val="00FE6D0B"/>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64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31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72B"/>
    <w:pPr>
      <w:ind w:leftChars="400" w:left="720"/>
    </w:pPr>
    <w:rPr>
      <w:rFonts w:asciiTheme="minorHAnsi" w:eastAsiaTheme="minorEastAsia" w:hAnsiTheme="minorHAnsi" w:cstheme="minorBidi"/>
    </w:rPr>
  </w:style>
  <w:style w:type="paragraph" w:styleId="a4">
    <w:name w:val="endnote text"/>
    <w:basedOn w:val="a"/>
    <w:link w:val="a5"/>
    <w:uiPriority w:val="99"/>
    <w:unhideWhenUsed/>
    <w:rsid w:val="001B27D8"/>
    <w:pPr>
      <w:snapToGrid w:val="0"/>
    </w:pPr>
    <w:rPr>
      <w:rFonts w:asciiTheme="minorHAnsi" w:eastAsiaTheme="minorEastAsia" w:hAnsiTheme="minorHAnsi" w:cstheme="minorBidi"/>
    </w:rPr>
  </w:style>
  <w:style w:type="character" w:customStyle="1" w:styleId="a5">
    <w:name w:val="文末脚注文字列 (文字)"/>
    <w:basedOn w:val="a0"/>
    <w:link w:val="a4"/>
    <w:uiPriority w:val="99"/>
    <w:rsid w:val="001B27D8"/>
  </w:style>
  <w:style w:type="character" w:styleId="a6">
    <w:name w:val="endnote reference"/>
    <w:basedOn w:val="a0"/>
    <w:uiPriority w:val="99"/>
    <w:semiHidden/>
    <w:unhideWhenUsed/>
    <w:rsid w:val="001B27D8"/>
    <w:rPr>
      <w:vertAlign w:val="superscript"/>
    </w:rPr>
  </w:style>
  <w:style w:type="character" w:styleId="a7">
    <w:name w:val="Hyperlink"/>
    <w:basedOn w:val="a0"/>
    <w:uiPriority w:val="99"/>
    <w:unhideWhenUsed/>
    <w:rsid w:val="001B27D8"/>
    <w:rPr>
      <w:color w:val="0563C1" w:themeColor="hyperlink"/>
      <w:u w:val="single"/>
    </w:rPr>
  </w:style>
  <w:style w:type="character" w:customStyle="1" w:styleId="1">
    <w:name w:val="未解決のメンション1"/>
    <w:basedOn w:val="a0"/>
    <w:uiPriority w:val="99"/>
    <w:semiHidden/>
    <w:unhideWhenUsed/>
    <w:rsid w:val="003E142F"/>
    <w:rPr>
      <w:color w:val="605E5C"/>
      <w:shd w:val="clear" w:color="auto" w:fill="E1DFDD"/>
    </w:rPr>
  </w:style>
  <w:style w:type="character" w:styleId="a8">
    <w:name w:val="FollowedHyperlink"/>
    <w:basedOn w:val="a0"/>
    <w:uiPriority w:val="99"/>
    <w:semiHidden/>
    <w:unhideWhenUsed/>
    <w:rsid w:val="001E402D"/>
    <w:rPr>
      <w:color w:val="954F72" w:themeColor="followedHyperlink"/>
      <w:u w:val="single"/>
    </w:rPr>
  </w:style>
  <w:style w:type="table" w:styleId="a9">
    <w:name w:val="Table Grid"/>
    <w:basedOn w:val="a1"/>
    <w:uiPriority w:val="39"/>
    <w:rsid w:val="007C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366BA7"/>
    <w:pPr>
      <w:snapToGrid w:val="0"/>
    </w:pPr>
  </w:style>
  <w:style w:type="character" w:customStyle="1" w:styleId="ab">
    <w:name w:val="脚注文字列 (文字)"/>
    <w:basedOn w:val="a0"/>
    <w:link w:val="aa"/>
    <w:uiPriority w:val="99"/>
    <w:semiHidden/>
    <w:rsid w:val="00366BA7"/>
    <w:rPr>
      <w:rFonts w:ascii="Times New Roman" w:eastAsia="Times New Roman" w:hAnsi="Times New Roman" w:cs="Times New Roman"/>
    </w:rPr>
  </w:style>
  <w:style w:type="character" w:styleId="ac">
    <w:name w:val="footnote reference"/>
    <w:basedOn w:val="a0"/>
    <w:uiPriority w:val="99"/>
    <w:semiHidden/>
    <w:unhideWhenUsed/>
    <w:rsid w:val="00366BA7"/>
    <w:rPr>
      <w:vertAlign w:val="superscript"/>
    </w:rPr>
  </w:style>
  <w:style w:type="character" w:customStyle="1" w:styleId="UnresolvedMention">
    <w:name w:val="Unresolved Mention"/>
    <w:basedOn w:val="a0"/>
    <w:uiPriority w:val="99"/>
    <w:semiHidden/>
    <w:unhideWhenUsed/>
    <w:rsid w:val="00374569"/>
    <w:rPr>
      <w:color w:val="605E5C"/>
      <w:shd w:val="clear" w:color="auto" w:fill="E1DFDD"/>
    </w:rPr>
  </w:style>
  <w:style w:type="character" w:styleId="ad">
    <w:name w:val="annotation reference"/>
    <w:basedOn w:val="a0"/>
    <w:uiPriority w:val="99"/>
    <w:semiHidden/>
    <w:unhideWhenUsed/>
    <w:rsid w:val="00965386"/>
    <w:rPr>
      <w:sz w:val="18"/>
      <w:szCs w:val="18"/>
    </w:rPr>
  </w:style>
  <w:style w:type="paragraph" w:styleId="ae">
    <w:name w:val="annotation text"/>
    <w:basedOn w:val="a"/>
    <w:link w:val="af"/>
    <w:uiPriority w:val="99"/>
    <w:semiHidden/>
    <w:unhideWhenUsed/>
    <w:rsid w:val="00965386"/>
  </w:style>
  <w:style w:type="character" w:customStyle="1" w:styleId="af">
    <w:name w:val="コメント文字列 (文字)"/>
    <w:basedOn w:val="a0"/>
    <w:link w:val="ae"/>
    <w:uiPriority w:val="99"/>
    <w:semiHidden/>
    <w:rsid w:val="00965386"/>
    <w:rPr>
      <w:rFonts w:ascii="Times New Roman" w:eastAsia="Times New Roman" w:hAnsi="Times New Roman" w:cs="Times New Roman"/>
    </w:rPr>
  </w:style>
  <w:style w:type="paragraph" w:styleId="af0">
    <w:name w:val="Revision"/>
    <w:hidden/>
    <w:uiPriority w:val="99"/>
    <w:semiHidden/>
    <w:rsid w:val="00117424"/>
    <w:rPr>
      <w:rFonts w:ascii="Times New Roman" w:eastAsia="Times New Roman" w:hAnsi="Times New Roman" w:cs="Times New Roman"/>
    </w:rPr>
  </w:style>
  <w:style w:type="paragraph" w:styleId="af1">
    <w:name w:val="header"/>
    <w:basedOn w:val="a"/>
    <w:link w:val="af2"/>
    <w:uiPriority w:val="99"/>
    <w:unhideWhenUsed/>
    <w:rsid w:val="009367D9"/>
    <w:pPr>
      <w:tabs>
        <w:tab w:val="center" w:pos="4252"/>
        <w:tab w:val="right" w:pos="8504"/>
      </w:tabs>
      <w:snapToGrid w:val="0"/>
    </w:pPr>
  </w:style>
  <w:style w:type="character" w:customStyle="1" w:styleId="af2">
    <w:name w:val="ヘッダー (文字)"/>
    <w:basedOn w:val="a0"/>
    <w:link w:val="af1"/>
    <w:uiPriority w:val="99"/>
    <w:rsid w:val="009367D9"/>
    <w:rPr>
      <w:rFonts w:ascii="Times New Roman" w:eastAsia="Times New Roman" w:hAnsi="Times New Roman" w:cs="Times New Roman"/>
    </w:rPr>
  </w:style>
  <w:style w:type="paragraph" w:styleId="af3">
    <w:name w:val="footer"/>
    <w:basedOn w:val="a"/>
    <w:link w:val="af4"/>
    <w:uiPriority w:val="99"/>
    <w:unhideWhenUsed/>
    <w:rsid w:val="009367D9"/>
    <w:pPr>
      <w:tabs>
        <w:tab w:val="center" w:pos="4252"/>
        <w:tab w:val="right" w:pos="8504"/>
      </w:tabs>
      <w:snapToGrid w:val="0"/>
    </w:pPr>
  </w:style>
  <w:style w:type="character" w:customStyle="1" w:styleId="af4">
    <w:name w:val="フッター (文字)"/>
    <w:basedOn w:val="a0"/>
    <w:link w:val="af3"/>
    <w:uiPriority w:val="99"/>
    <w:rsid w:val="009367D9"/>
    <w:rPr>
      <w:rFonts w:ascii="Times New Roman" w:eastAsia="Times New Roman" w:hAnsi="Times New Roman" w:cs="Times New Roman"/>
    </w:rPr>
  </w:style>
  <w:style w:type="paragraph" w:styleId="af5">
    <w:name w:val="annotation subject"/>
    <w:basedOn w:val="ae"/>
    <w:next w:val="ae"/>
    <w:link w:val="af6"/>
    <w:uiPriority w:val="99"/>
    <w:semiHidden/>
    <w:unhideWhenUsed/>
    <w:rsid w:val="001D5637"/>
    <w:rPr>
      <w:b/>
      <w:bCs/>
    </w:rPr>
  </w:style>
  <w:style w:type="character" w:customStyle="1" w:styleId="af6">
    <w:name w:val="コメント内容 (文字)"/>
    <w:basedOn w:val="af"/>
    <w:link w:val="af5"/>
    <w:uiPriority w:val="99"/>
    <w:semiHidden/>
    <w:rsid w:val="001D5637"/>
    <w:rPr>
      <w:rFonts w:ascii="Times New Roman" w:eastAsia="Times New Roman" w:hAnsi="Times New Roman" w:cs="Times New Roman"/>
      <w:b/>
      <w:bCs/>
    </w:rPr>
  </w:style>
  <w:style w:type="paragraph" w:styleId="af7">
    <w:name w:val="Balloon Text"/>
    <w:basedOn w:val="a"/>
    <w:link w:val="af8"/>
    <w:uiPriority w:val="99"/>
    <w:semiHidden/>
    <w:unhideWhenUsed/>
    <w:rsid w:val="007E777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E7776"/>
    <w:rPr>
      <w:rFonts w:asciiTheme="majorHAnsi" w:eastAsiaTheme="majorEastAsia" w:hAnsiTheme="majorHAnsi" w:cstheme="majorBidi"/>
      <w:sz w:val="18"/>
      <w:szCs w:val="18"/>
    </w:rPr>
  </w:style>
  <w:style w:type="character" w:styleId="af9">
    <w:name w:val="page number"/>
    <w:basedOn w:val="a0"/>
    <w:uiPriority w:val="99"/>
    <w:semiHidden/>
    <w:unhideWhenUsed/>
    <w:rsid w:val="00E9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8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j.go.jp/isa/content/93000506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pref.nagano.lg.jp/kokusai/sangyo/kokusai/tabunka/tabunka/jumintoke.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0BA7-F426-470E-AC0E-62687D7B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1854</Words>
  <Characters>10570</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2021-07-06T03:43:00Z</dcterms:created>
  <dcterms:modified xsi:type="dcterms:W3CDTF">2021-07-06T03:44:00Z</dcterms:modified>
</cp:coreProperties>
</file>